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632F8A"/>
    <w:p w:rsidR="002B63F3" w:rsidRDefault="002B63F3"/>
    <w:p w:rsidR="002B63F3" w:rsidRPr="00632F8A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632F8A">
        <w:rPr>
          <w:rFonts w:eastAsia="Times New Roman"/>
          <w:b/>
          <w:bCs/>
          <w:color w:val="000000"/>
          <w:spacing w:val="0"/>
          <w:sz w:val="32"/>
          <w:lang w:eastAsia="ru-RU"/>
        </w:rPr>
        <w:t>Уважаемые жители ПКИЗ «Слава»!</w:t>
      </w:r>
      <w:r w:rsidRPr="00632F8A">
        <w:rPr>
          <w:rFonts w:eastAsia="Times New Roman"/>
          <w:color w:val="000000"/>
          <w:spacing w:val="0"/>
          <w:shd w:val="clear" w:color="auto" w:fill="FFFFFF"/>
          <w:lang w:eastAsia="ru-RU"/>
        </w:rPr>
        <w:t> </w:t>
      </w:r>
    </w:p>
    <w:p w:rsidR="002B63F3" w:rsidRPr="002B63F3" w:rsidRDefault="00AC2A92" w:rsidP="002B63F3">
      <w:pPr>
        <w:shd w:val="clear" w:color="auto" w:fill="FFFFFF"/>
        <w:spacing w:before="95" w:after="149" w:line="240" w:lineRule="auto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  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С 01 июля 202</w:t>
      </w: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1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г.</w:t>
      </w:r>
      <w:r w:rsidR="002B63F3" w:rsidRPr="002B63F3">
        <w:rPr>
          <w:rFonts w:eastAsia="Times New Roman"/>
          <w:color w:val="000000"/>
          <w:spacing w:val="0"/>
          <w:shd w:val="clear" w:color="auto" w:fill="FFFFFF"/>
          <w:lang w:eastAsia="ru-RU"/>
        </w:rPr>
        <w:t> 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в Московской области установлены следующие тарифы на электроэнергию:</w:t>
      </w:r>
    </w:p>
    <w:p w:rsidR="00AC2A92" w:rsidRDefault="002B63F3" w:rsidP="00AC2A92">
      <w:pPr>
        <w:shd w:val="clear" w:color="auto" w:fill="FFFFFF"/>
        <w:spacing w:before="95" w:after="149" w:line="240" w:lineRule="auto"/>
        <w:jc w:val="both"/>
        <w:rPr>
          <w:rFonts w:eastAsia="Times New Roman"/>
          <w:b/>
          <w:bCs/>
          <w:color w:val="000000"/>
          <w:spacing w:val="0"/>
          <w:sz w:val="28"/>
          <w:lang w:eastAsia="ru-RU"/>
        </w:rPr>
      </w:pPr>
      <w:proofErr w:type="spellStart"/>
      <w:proofErr w:type="gramStart"/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Двух-тарифная</w:t>
      </w:r>
      <w:proofErr w:type="spellEnd"/>
      <w:proofErr w:type="gramEnd"/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система</w:t>
      </w:r>
      <w:r w:rsidR="00AC2A92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«Эконом»:</w:t>
      </w: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</w:p>
    <w:p w:rsidR="002B63F3" w:rsidRPr="002B63F3" w:rsidRDefault="002B63F3" w:rsidP="002B63F3">
      <w:pPr>
        <w:shd w:val="clear" w:color="auto" w:fill="FFFFFF"/>
        <w:spacing w:before="95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Т-1 дневной с 7.00 – 23.00  </w:t>
      </w:r>
      <w:r w:rsidR="00AC2A92">
        <w:rPr>
          <w:rFonts w:eastAsia="Times New Roman"/>
          <w:b/>
          <w:bCs/>
          <w:color w:val="000000"/>
          <w:spacing w:val="0"/>
          <w:sz w:val="28"/>
          <w:lang w:eastAsia="ru-RU"/>
        </w:rPr>
        <w:t>6,82</w:t>
      </w: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r w:rsidR="00AC2A92"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/кВт*час;</w:t>
      </w: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 </w:t>
      </w:r>
    </w:p>
    <w:p w:rsidR="002B63F3" w:rsidRPr="002B63F3" w:rsidRDefault="00AC2A92" w:rsidP="002B63F3">
      <w:pPr>
        <w:shd w:val="clear" w:color="auto" w:fill="FFFFFF"/>
        <w:spacing w:before="95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   Т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-2 ночной   с 23.00- 7.00   -   2,</w:t>
      </w: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65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  <w:proofErr w:type="spellStart"/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proofErr w:type="spellEnd"/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</w:t>
      </w:r>
    </w:p>
    <w:p w:rsidR="00AC2A92" w:rsidRDefault="00AC2A92" w:rsidP="00AC2A92">
      <w:pPr>
        <w:shd w:val="clear" w:color="auto" w:fill="FFFFFF"/>
        <w:tabs>
          <w:tab w:val="center" w:pos="4677"/>
        </w:tabs>
        <w:spacing w:before="95" w:after="149" w:line="240" w:lineRule="auto"/>
        <w:rPr>
          <w:rFonts w:eastAsia="Times New Roman"/>
          <w:b/>
          <w:bCs/>
          <w:color w:val="000000"/>
          <w:spacing w:val="0"/>
          <w:sz w:val="28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  С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ельский тариф</w:t>
      </w: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: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</w:p>
    <w:p w:rsidR="00AC2A92" w:rsidRDefault="00AC2A92" w:rsidP="00AC2A92">
      <w:pPr>
        <w:shd w:val="clear" w:color="auto" w:fill="FFFFFF"/>
        <w:tabs>
          <w:tab w:val="center" w:pos="4677"/>
        </w:tabs>
        <w:spacing w:before="95" w:after="149" w:line="240" w:lineRule="auto"/>
        <w:rPr>
          <w:rFonts w:eastAsia="Times New Roman"/>
          <w:b/>
          <w:bCs/>
          <w:color w:val="000000"/>
          <w:spacing w:val="0"/>
          <w:sz w:val="28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                           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Т-1 дневной с 7.00 – 23.00  -  4,</w:t>
      </w: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77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  <w:proofErr w:type="spellStart"/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proofErr w:type="spellEnd"/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/кВт*час;</w:t>
      </w:r>
    </w:p>
    <w:p w:rsidR="002B63F3" w:rsidRPr="002B63F3" w:rsidRDefault="00AC2A92" w:rsidP="002B63F3">
      <w:pPr>
        <w:shd w:val="clear" w:color="auto" w:fill="FFFFFF"/>
        <w:spacing w:before="95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   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Т-2 ночной   с 23.00- 7.00  -  1,</w:t>
      </w: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85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  <w:proofErr w:type="spellStart"/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proofErr w:type="spellEnd"/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</w:t>
      </w:r>
    </w:p>
    <w:p w:rsidR="002B63F3" w:rsidRPr="002B63F3" w:rsidRDefault="00AC2A92" w:rsidP="00AC2A92">
      <w:pPr>
        <w:shd w:val="clear" w:color="auto" w:fill="FFFFFF"/>
        <w:spacing w:before="100" w:beforeAutospacing="1" w:after="149" w:line="240" w:lineRule="auto"/>
        <w:jc w:val="both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  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В соответствии с Постановлением Правительства РФ от 04.05.12г. N442 все собственники земельных участков ПКИЗ “Слава” обязаны уплачивать часть технологических потерь электрической энергии, возникающих в объектах </w:t>
      </w:r>
      <w:proofErr w:type="spellStart"/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электросетевого</w:t>
      </w:r>
      <w:proofErr w:type="spellEnd"/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хозяйства ПКИЗ “Слава”.</w:t>
      </w:r>
    </w:p>
    <w:p w:rsidR="002B63F3" w:rsidRPr="002B63F3" w:rsidRDefault="00AC2A92" w:rsidP="00AC2A92">
      <w:pPr>
        <w:shd w:val="clear" w:color="auto" w:fill="FFFFFF"/>
        <w:spacing w:before="100" w:beforeAutospacing="1" w:after="149" w:line="240" w:lineRule="auto"/>
        <w:jc w:val="both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  </w:t>
      </w:r>
      <w:r w:rsidR="002B63F3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Стоимость указанных потерь в соответствии с расчетами специализированной организацией с 06 октября 2020г. составляет 4,2% от стоимости потребленной собственниками электроэнергии за расчетный период.</w:t>
      </w:r>
    </w:p>
    <w:p w:rsidR="002B63F3" w:rsidRPr="00AC2A92" w:rsidRDefault="00AC2A92" w:rsidP="00AC2A92">
      <w:pPr>
        <w:shd w:val="clear" w:color="auto" w:fill="FFFFFF"/>
        <w:spacing w:before="100" w:beforeAutospacing="1" w:after="149" w:line="240" w:lineRule="auto"/>
        <w:jc w:val="both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   </w:t>
      </w:r>
      <w:r w:rsidR="00F5339F"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Таким образом, о</w:t>
      </w:r>
      <w:r w:rsidR="002B63F3"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бщий платеж</w:t>
      </w:r>
      <w:r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 </w:t>
      </w:r>
      <w:r w:rsidR="002B63F3"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при </w:t>
      </w:r>
      <w:proofErr w:type="spellStart"/>
      <w:proofErr w:type="gramStart"/>
      <w:r w:rsidR="002B63F3"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двух-тарифной</w:t>
      </w:r>
      <w:proofErr w:type="spellEnd"/>
      <w:proofErr w:type="gramEnd"/>
      <w:r w:rsidR="002B63F3"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 системе «Эконом» за потребленную электроэнергию и с учетом технологических потерь 4,2 % составляет:</w:t>
      </w:r>
    </w:p>
    <w:p w:rsidR="002B63F3" w:rsidRPr="00AC2A92" w:rsidRDefault="002B63F3" w:rsidP="00AC2A92">
      <w:pPr>
        <w:shd w:val="clear" w:color="auto" w:fill="FFFFFF"/>
        <w:spacing w:before="100" w:beforeAutospacing="1" w:after="149" w:line="240" w:lineRule="auto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                   Т-1 дневной с 7.00 – 23.00 </w:t>
      </w:r>
      <w:r w:rsidR="00632F8A">
        <w:rPr>
          <w:rFonts w:eastAsia="Times New Roman"/>
          <w:b/>
          <w:bCs/>
          <w:color w:val="000000"/>
          <w:spacing w:val="0"/>
          <w:sz w:val="32"/>
          <w:lang w:eastAsia="ru-RU"/>
        </w:rPr>
        <w:t>–</w:t>
      </w: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 </w:t>
      </w:r>
      <w:r w:rsidR="00632F8A">
        <w:rPr>
          <w:rFonts w:eastAsia="Times New Roman"/>
          <w:b/>
          <w:bCs/>
          <w:color w:val="000000"/>
          <w:spacing w:val="0"/>
          <w:sz w:val="32"/>
          <w:lang w:eastAsia="ru-RU"/>
        </w:rPr>
        <w:t>7,11</w:t>
      </w:r>
      <w:r w:rsidR="00632F8A" w:rsidRPr="00632F8A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  <w:proofErr w:type="spellStart"/>
      <w:r w:rsidR="00632F8A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proofErr w:type="spellEnd"/>
      <w:r w:rsidR="00632F8A"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/кВт*час;</w:t>
      </w:r>
    </w:p>
    <w:p w:rsidR="002B63F3" w:rsidRPr="00AC2A92" w:rsidRDefault="002B63F3" w:rsidP="00AC2A92">
      <w:pPr>
        <w:shd w:val="clear" w:color="auto" w:fill="FFFFFF"/>
        <w:spacing w:before="100" w:beforeAutospacing="1" w:after="149" w:line="240" w:lineRule="auto"/>
        <w:jc w:val="both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 </w:t>
      </w:r>
      <w:r w:rsid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                  </w:t>
      </w: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Т-2 ночной с 23.00 - 7.00 - 2.</w:t>
      </w:r>
      <w:r w:rsidR="00632F8A">
        <w:rPr>
          <w:rFonts w:eastAsia="Times New Roman"/>
          <w:b/>
          <w:bCs/>
          <w:color w:val="000000"/>
          <w:spacing w:val="0"/>
          <w:sz w:val="32"/>
          <w:lang w:eastAsia="ru-RU"/>
        </w:rPr>
        <w:t>77</w:t>
      </w: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 xml:space="preserve"> </w:t>
      </w:r>
      <w:proofErr w:type="spellStart"/>
      <w:r w:rsidR="00632F8A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proofErr w:type="spellEnd"/>
      <w:r w:rsidR="00632F8A"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</w:t>
      </w:r>
    </w:p>
    <w:p w:rsidR="002B63F3" w:rsidRPr="00AC2A92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При  Сельском тарифе:</w:t>
      </w:r>
    </w:p>
    <w:p w:rsidR="002B63F3" w:rsidRPr="00AC2A92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 Т-1 дневной с 7.00 – 23.00 - 4.</w:t>
      </w:r>
      <w:r w:rsidR="00632F8A">
        <w:rPr>
          <w:rFonts w:eastAsia="Times New Roman"/>
          <w:b/>
          <w:bCs/>
          <w:color w:val="000000"/>
          <w:spacing w:val="0"/>
          <w:sz w:val="32"/>
          <w:lang w:eastAsia="ru-RU"/>
        </w:rPr>
        <w:t>97</w:t>
      </w:r>
      <w:r w:rsidR="00632F8A" w:rsidRPr="00632F8A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  <w:proofErr w:type="spellStart"/>
      <w:r w:rsidR="00632F8A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proofErr w:type="spellEnd"/>
      <w:r w:rsidR="00632F8A"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/кВт*час;</w:t>
      </w:r>
    </w:p>
    <w:p w:rsidR="002B63F3" w:rsidRPr="00AC2A92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Т-2 ночной с 23.00 - 7.00  - 1.</w:t>
      </w:r>
      <w:r w:rsidR="00632F8A">
        <w:rPr>
          <w:rFonts w:eastAsia="Times New Roman"/>
          <w:b/>
          <w:bCs/>
          <w:color w:val="000000"/>
          <w:spacing w:val="0"/>
          <w:sz w:val="32"/>
          <w:lang w:eastAsia="ru-RU"/>
        </w:rPr>
        <w:t>93</w:t>
      </w:r>
      <w:r w:rsidR="00632F8A" w:rsidRPr="00632F8A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</w:t>
      </w:r>
      <w:proofErr w:type="spellStart"/>
      <w:r w:rsidR="00632F8A"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руб</w:t>
      </w:r>
      <w:proofErr w:type="spellEnd"/>
      <w:r w:rsidR="00632F8A">
        <w:rPr>
          <w:rFonts w:eastAsia="Times New Roman"/>
          <w:b/>
          <w:bCs/>
          <w:color w:val="000000"/>
          <w:spacing w:val="0"/>
          <w:sz w:val="28"/>
          <w:lang w:eastAsia="ru-RU"/>
        </w:rPr>
        <w:t>/кВт*час</w:t>
      </w:r>
    </w:p>
    <w:p w:rsidR="002B63F3" w:rsidRPr="00AC2A92" w:rsidRDefault="002B63F3" w:rsidP="002B63F3">
      <w:pPr>
        <w:shd w:val="clear" w:color="auto" w:fill="FFFFFF"/>
        <w:spacing w:before="100" w:beforeAutospacing="1" w:after="149" w:line="240" w:lineRule="auto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AC2A92">
        <w:rPr>
          <w:rFonts w:eastAsia="Times New Roman"/>
          <w:color w:val="000000"/>
          <w:spacing w:val="0"/>
          <w:sz w:val="20"/>
          <w:szCs w:val="20"/>
          <w:lang w:eastAsia="ru-RU"/>
        </w:rPr>
        <w:t> </w:t>
      </w:r>
    </w:p>
    <w:p w:rsidR="002B63F3" w:rsidRPr="00AC2A92" w:rsidRDefault="002B63F3" w:rsidP="002B63F3">
      <w:pPr>
        <w:shd w:val="clear" w:color="auto" w:fill="FFFFFF"/>
        <w:spacing w:before="100" w:beforeAutospacing="1" w:after="149" w:line="240" w:lineRule="auto"/>
        <w:rPr>
          <w:rFonts w:eastAsia="Times New Roman"/>
          <w:color w:val="000000"/>
          <w:spacing w:val="0"/>
          <w:sz w:val="20"/>
          <w:szCs w:val="20"/>
          <w:lang w:eastAsia="ru-RU"/>
        </w:rPr>
      </w:pPr>
      <w:r w:rsidRPr="00AC2A92">
        <w:rPr>
          <w:rFonts w:eastAsia="Times New Roman"/>
          <w:b/>
          <w:bCs/>
          <w:color w:val="000000"/>
          <w:spacing w:val="0"/>
          <w:sz w:val="32"/>
          <w:lang w:eastAsia="ru-RU"/>
        </w:rPr>
        <w:t>Председатель  ПКИЗ «Слава»</w:t>
      </w:r>
    </w:p>
    <w:p w:rsidR="002B63F3" w:rsidRPr="002B63F3" w:rsidRDefault="002B63F3" w:rsidP="002B63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  <w:t>--</w:t>
      </w:r>
    </w:p>
    <w:p w:rsidR="002B63F3" w:rsidRDefault="002B63F3"/>
    <w:sectPr w:rsidR="002B63F3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2B63F3"/>
    <w:rsid w:val="002718B2"/>
    <w:rsid w:val="002B63F3"/>
    <w:rsid w:val="004C0A0F"/>
    <w:rsid w:val="00532D88"/>
    <w:rsid w:val="00632F8A"/>
    <w:rsid w:val="006E3641"/>
    <w:rsid w:val="006F6C86"/>
    <w:rsid w:val="00A356D5"/>
    <w:rsid w:val="00AC2A92"/>
    <w:rsid w:val="00F53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63F3"/>
    <w:pPr>
      <w:spacing w:before="100" w:beforeAutospacing="1" w:after="100" w:afterAutospacing="1" w:line="240" w:lineRule="auto"/>
    </w:pPr>
    <w:rPr>
      <w:rFonts w:eastAsia="Times New Roman"/>
      <w:spacing w:val="0"/>
      <w:lang w:eastAsia="ru-RU"/>
    </w:rPr>
  </w:style>
  <w:style w:type="character" w:styleId="a4">
    <w:name w:val="Strong"/>
    <w:basedOn w:val="a0"/>
    <w:uiPriority w:val="22"/>
    <w:qFormat/>
    <w:rsid w:val="002B63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2021-07-02T11:03:00Z</dcterms:created>
  <dcterms:modified xsi:type="dcterms:W3CDTF">2021-07-02T11:03:00Z</dcterms:modified>
</cp:coreProperties>
</file>