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41A" w:rsidRDefault="00F5339F"/>
    <w:p w:rsidR="002B63F3" w:rsidRDefault="002B63F3"/>
    <w:p w:rsidR="002B63F3" w:rsidRPr="002B63F3" w:rsidRDefault="002B63F3" w:rsidP="002B63F3">
      <w:pPr>
        <w:shd w:val="clear" w:color="auto" w:fill="FFFFFF"/>
        <w:spacing w:before="100" w:beforeAutospacing="1" w:after="149" w:line="240" w:lineRule="auto"/>
        <w:jc w:val="center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 w:rsidRPr="002B63F3">
        <w:rPr>
          <w:rFonts w:ascii="Arial" w:eastAsia="Times New Roman" w:hAnsi="Arial" w:cs="Arial"/>
          <w:b/>
          <w:bCs/>
          <w:color w:val="000000"/>
          <w:spacing w:val="0"/>
          <w:sz w:val="32"/>
          <w:lang w:eastAsia="ru-RU"/>
        </w:rPr>
        <w:t>Уважаемые жители ПКИЗ «Слава»!</w:t>
      </w:r>
      <w:r w:rsidRPr="002B63F3">
        <w:rPr>
          <w:rFonts w:eastAsia="Times New Roman"/>
          <w:color w:val="000000"/>
          <w:spacing w:val="0"/>
          <w:shd w:val="clear" w:color="auto" w:fill="FFFFFF"/>
          <w:lang w:eastAsia="ru-RU"/>
        </w:rPr>
        <w:t> </w:t>
      </w:r>
    </w:p>
    <w:p w:rsidR="002B63F3" w:rsidRPr="002B63F3" w:rsidRDefault="002B63F3" w:rsidP="002B63F3">
      <w:pPr>
        <w:shd w:val="clear" w:color="auto" w:fill="FFFFFF"/>
        <w:spacing w:before="95" w:after="149" w:line="240" w:lineRule="auto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С 01 июля 2020г.</w:t>
      </w:r>
      <w:r w:rsidRPr="002B63F3">
        <w:rPr>
          <w:rFonts w:eastAsia="Times New Roman"/>
          <w:color w:val="000000"/>
          <w:spacing w:val="0"/>
          <w:shd w:val="clear" w:color="auto" w:fill="FFFFFF"/>
          <w:lang w:eastAsia="ru-RU"/>
        </w:rPr>
        <w:t> </w:t>
      </w:r>
      <w:r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в Московской области установлены следующие тарифы на электроэнергию:</w:t>
      </w:r>
    </w:p>
    <w:p w:rsidR="002B63F3" w:rsidRPr="002B63F3" w:rsidRDefault="002B63F3" w:rsidP="002B63F3">
      <w:pPr>
        <w:shd w:val="clear" w:color="auto" w:fill="FFFFFF"/>
        <w:spacing w:before="95" w:after="149" w:line="240" w:lineRule="auto"/>
        <w:jc w:val="center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proofErr w:type="spellStart"/>
      <w:proofErr w:type="gramStart"/>
      <w:r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Двух-тарифная</w:t>
      </w:r>
      <w:proofErr w:type="spellEnd"/>
      <w:proofErr w:type="gramEnd"/>
      <w:r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система «Эконом» Т-1 дневной с 7.00 – 23.00  6,59 руб., </w:t>
      </w:r>
    </w:p>
    <w:p w:rsidR="002B63F3" w:rsidRPr="002B63F3" w:rsidRDefault="002B63F3" w:rsidP="002B63F3">
      <w:pPr>
        <w:shd w:val="clear" w:color="auto" w:fill="FFFFFF"/>
        <w:spacing w:before="95" w:after="149" w:line="240" w:lineRule="auto"/>
        <w:jc w:val="center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 Т-2 ночной   с 23.00- 7.00   -   2,52 руб.</w:t>
      </w:r>
    </w:p>
    <w:p w:rsidR="002B63F3" w:rsidRPr="002B63F3" w:rsidRDefault="002B63F3" w:rsidP="002B63F3">
      <w:pPr>
        <w:shd w:val="clear" w:color="auto" w:fill="FFFFFF"/>
        <w:spacing w:before="95" w:after="149" w:line="240" w:lineRule="auto"/>
        <w:jc w:val="center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Сельский тариф Т-1 дневной с 7.00 – 23.00  -  4,61 руб., Т-2 ночной   с 23.00- 7.00  -  1,76 руб.</w:t>
      </w:r>
    </w:p>
    <w:p w:rsidR="002B63F3" w:rsidRPr="002B63F3" w:rsidRDefault="002B63F3" w:rsidP="002B63F3">
      <w:pPr>
        <w:shd w:val="clear" w:color="auto" w:fill="FFFFFF"/>
        <w:spacing w:before="100" w:beforeAutospacing="1" w:after="149" w:line="240" w:lineRule="auto"/>
        <w:jc w:val="center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В соответствии с Постановлением Правительства РФ от 04.05.12г. N442 все собственники земельных участков ПКИЗ “Слава” обязаны уплачивать часть технологических потерь электрической энергии, возникающих в объектах </w:t>
      </w:r>
      <w:proofErr w:type="spellStart"/>
      <w:r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электросетевого</w:t>
      </w:r>
      <w:proofErr w:type="spellEnd"/>
      <w:r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 xml:space="preserve"> хозяйства ПКИЗ “Слава”.</w:t>
      </w:r>
    </w:p>
    <w:p w:rsidR="002B63F3" w:rsidRPr="002B63F3" w:rsidRDefault="002B63F3" w:rsidP="002B63F3">
      <w:pPr>
        <w:shd w:val="clear" w:color="auto" w:fill="FFFFFF"/>
        <w:spacing w:before="100" w:beforeAutospacing="1" w:after="149" w:line="240" w:lineRule="auto"/>
        <w:jc w:val="center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Стоимость указанных потерь в соответствии с расчетами специализированной организацией с 06 октября 2020г. составляет 4,2% от стоимости потребленной собственниками электроэнергии за расчетный период.</w:t>
      </w:r>
    </w:p>
    <w:p w:rsidR="002B63F3" w:rsidRPr="002B63F3" w:rsidRDefault="002B63F3" w:rsidP="002B63F3">
      <w:pPr>
        <w:shd w:val="clear" w:color="auto" w:fill="FFFFFF"/>
        <w:spacing w:before="100" w:beforeAutospacing="1" w:after="149" w:line="240" w:lineRule="auto"/>
        <w:jc w:val="center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 w:rsidRPr="002B63F3">
        <w:rPr>
          <w:rFonts w:eastAsia="Times New Roman"/>
          <w:b/>
          <w:bCs/>
          <w:color w:val="000000"/>
          <w:spacing w:val="0"/>
          <w:sz w:val="28"/>
          <w:lang w:eastAsia="ru-RU"/>
        </w:rPr>
        <w:t> </w:t>
      </w:r>
      <w:r w:rsidRPr="002B63F3">
        <w:rPr>
          <w:rFonts w:eastAsia="Times New Roman"/>
          <w:b/>
          <w:bCs/>
          <w:color w:val="000000"/>
          <w:spacing w:val="0"/>
          <w:sz w:val="28"/>
          <w:u w:val="single"/>
          <w:lang w:eastAsia="ru-RU"/>
        </w:rPr>
        <w:t xml:space="preserve">И это вдвое меньшие, чем </w:t>
      </w:r>
      <w:proofErr w:type="gramStart"/>
      <w:r w:rsidRPr="002B63F3">
        <w:rPr>
          <w:rFonts w:eastAsia="Times New Roman"/>
          <w:b/>
          <w:bCs/>
          <w:color w:val="000000"/>
          <w:spacing w:val="0"/>
          <w:sz w:val="28"/>
          <w:u w:val="single"/>
          <w:lang w:eastAsia="ru-RU"/>
        </w:rPr>
        <w:t>потери</w:t>
      </w:r>
      <w:proofErr w:type="gramEnd"/>
      <w:r w:rsidRPr="002B63F3">
        <w:rPr>
          <w:rFonts w:eastAsia="Times New Roman"/>
          <w:b/>
          <w:bCs/>
          <w:color w:val="000000"/>
          <w:spacing w:val="0"/>
          <w:sz w:val="28"/>
          <w:u w:val="single"/>
          <w:lang w:eastAsia="ru-RU"/>
        </w:rPr>
        <w:t>  установленные прежним правлением!</w:t>
      </w:r>
    </w:p>
    <w:p w:rsidR="002B63F3" w:rsidRPr="002B63F3" w:rsidRDefault="00F5339F" w:rsidP="002B63F3">
      <w:pPr>
        <w:shd w:val="clear" w:color="auto" w:fill="FFFFFF"/>
        <w:spacing w:before="100" w:beforeAutospacing="1" w:after="149" w:line="240" w:lineRule="auto"/>
        <w:jc w:val="center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pacing w:val="0"/>
          <w:sz w:val="32"/>
          <w:u w:val="single"/>
          <w:lang w:eastAsia="ru-RU"/>
        </w:rPr>
        <w:t>Таким образом, о</w:t>
      </w:r>
      <w:r w:rsidR="002B63F3" w:rsidRPr="002B63F3">
        <w:rPr>
          <w:rFonts w:ascii="Arial" w:eastAsia="Times New Roman" w:hAnsi="Arial" w:cs="Arial"/>
          <w:b/>
          <w:bCs/>
          <w:color w:val="000000"/>
          <w:spacing w:val="0"/>
          <w:sz w:val="32"/>
          <w:u w:val="single"/>
          <w:lang w:eastAsia="ru-RU"/>
        </w:rPr>
        <w:t>бщий платеж </w:t>
      </w:r>
      <w:r w:rsidR="002B63F3" w:rsidRPr="002B63F3">
        <w:rPr>
          <w:rFonts w:ascii="Arial" w:eastAsia="Times New Roman" w:hAnsi="Arial" w:cs="Arial"/>
          <w:b/>
          <w:bCs/>
          <w:color w:val="000000"/>
          <w:spacing w:val="0"/>
          <w:sz w:val="32"/>
          <w:lang w:eastAsia="ru-RU"/>
        </w:rPr>
        <w:t xml:space="preserve">при </w:t>
      </w:r>
      <w:proofErr w:type="spellStart"/>
      <w:r w:rsidR="002B63F3" w:rsidRPr="002B63F3">
        <w:rPr>
          <w:rFonts w:ascii="Arial" w:eastAsia="Times New Roman" w:hAnsi="Arial" w:cs="Arial"/>
          <w:b/>
          <w:bCs/>
          <w:color w:val="000000"/>
          <w:spacing w:val="0"/>
          <w:sz w:val="32"/>
          <w:lang w:eastAsia="ru-RU"/>
        </w:rPr>
        <w:t>двух-тарифной</w:t>
      </w:r>
      <w:proofErr w:type="spellEnd"/>
      <w:r w:rsidR="002B63F3" w:rsidRPr="002B63F3">
        <w:rPr>
          <w:rFonts w:ascii="Arial" w:eastAsia="Times New Roman" w:hAnsi="Arial" w:cs="Arial"/>
          <w:b/>
          <w:bCs/>
          <w:color w:val="000000"/>
          <w:spacing w:val="0"/>
          <w:sz w:val="32"/>
          <w:lang w:eastAsia="ru-RU"/>
        </w:rPr>
        <w:t xml:space="preserve"> системе «Эконом» за потребленную электроэнергию и с учетом технологических потерь 4,2 % составляет:</w:t>
      </w:r>
    </w:p>
    <w:p w:rsidR="002B63F3" w:rsidRPr="002B63F3" w:rsidRDefault="002B63F3" w:rsidP="002B63F3">
      <w:pPr>
        <w:shd w:val="clear" w:color="auto" w:fill="FFFFFF"/>
        <w:spacing w:before="100" w:beforeAutospacing="1" w:after="149" w:line="240" w:lineRule="auto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 w:rsidRPr="002B63F3">
        <w:rPr>
          <w:rFonts w:ascii="Arial" w:eastAsia="Times New Roman" w:hAnsi="Arial" w:cs="Arial"/>
          <w:b/>
          <w:bCs/>
          <w:color w:val="000000"/>
          <w:spacing w:val="0"/>
          <w:sz w:val="32"/>
          <w:lang w:eastAsia="ru-RU"/>
        </w:rPr>
        <w:t>                   Т-1 дневной с 7.00 – 23.00 - 6.87руб.;</w:t>
      </w:r>
    </w:p>
    <w:p w:rsidR="002B63F3" w:rsidRPr="002B63F3" w:rsidRDefault="002B63F3" w:rsidP="002B63F3">
      <w:pPr>
        <w:shd w:val="clear" w:color="auto" w:fill="FFFFFF"/>
        <w:spacing w:before="100" w:beforeAutospacing="1" w:after="149" w:line="240" w:lineRule="auto"/>
        <w:jc w:val="center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 w:rsidRPr="002B63F3">
        <w:rPr>
          <w:rFonts w:ascii="Arial" w:eastAsia="Times New Roman" w:hAnsi="Arial" w:cs="Arial"/>
          <w:b/>
          <w:bCs/>
          <w:color w:val="000000"/>
          <w:spacing w:val="0"/>
          <w:sz w:val="32"/>
          <w:lang w:eastAsia="ru-RU"/>
        </w:rPr>
        <w:t> Т-2 ночной с 23.00 - 7.00 - 2.63 руб.;</w:t>
      </w:r>
    </w:p>
    <w:p w:rsidR="002B63F3" w:rsidRPr="002B63F3" w:rsidRDefault="002B63F3" w:rsidP="002B63F3">
      <w:pPr>
        <w:shd w:val="clear" w:color="auto" w:fill="FFFFFF"/>
        <w:spacing w:before="100" w:beforeAutospacing="1" w:after="149" w:line="240" w:lineRule="auto"/>
        <w:jc w:val="center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 w:rsidRPr="002B63F3">
        <w:rPr>
          <w:rFonts w:ascii="Arial" w:eastAsia="Times New Roman" w:hAnsi="Arial" w:cs="Arial"/>
          <w:b/>
          <w:bCs/>
          <w:color w:val="000000"/>
          <w:spacing w:val="0"/>
          <w:sz w:val="32"/>
          <w:lang w:eastAsia="ru-RU"/>
        </w:rPr>
        <w:t>При  Сельском тарифе:</w:t>
      </w:r>
    </w:p>
    <w:p w:rsidR="002B63F3" w:rsidRPr="002B63F3" w:rsidRDefault="002B63F3" w:rsidP="002B63F3">
      <w:pPr>
        <w:shd w:val="clear" w:color="auto" w:fill="FFFFFF"/>
        <w:spacing w:before="100" w:beforeAutospacing="1" w:after="149" w:line="240" w:lineRule="auto"/>
        <w:jc w:val="center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 w:rsidRPr="002B63F3">
        <w:rPr>
          <w:rFonts w:ascii="Arial" w:eastAsia="Times New Roman" w:hAnsi="Arial" w:cs="Arial"/>
          <w:b/>
          <w:bCs/>
          <w:color w:val="000000"/>
          <w:spacing w:val="0"/>
          <w:sz w:val="32"/>
          <w:lang w:eastAsia="ru-RU"/>
        </w:rPr>
        <w:t> Т-1 дневной с 7.00 – 23.00 - 4.81руб.;</w:t>
      </w:r>
    </w:p>
    <w:p w:rsidR="002B63F3" w:rsidRPr="002B63F3" w:rsidRDefault="002B63F3" w:rsidP="002B63F3">
      <w:pPr>
        <w:shd w:val="clear" w:color="auto" w:fill="FFFFFF"/>
        <w:spacing w:before="100" w:beforeAutospacing="1" w:after="149" w:line="240" w:lineRule="auto"/>
        <w:jc w:val="center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 w:rsidRPr="002B63F3">
        <w:rPr>
          <w:rFonts w:ascii="Arial" w:eastAsia="Times New Roman" w:hAnsi="Arial" w:cs="Arial"/>
          <w:b/>
          <w:bCs/>
          <w:color w:val="000000"/>
          <w:spacing w:val="0"/>
          <w:sz w:val="32"/>
          <w:lang w:eastAsia="ru-RU"/>
        </w:rPr>
        <w:t>Т-2 ночной с 23.00 - 7.00  - 1.84 руб.</w:t>
      </w:r>
    </w:p>
    <w:p w:rsidR="002B63F3" w:rsidRPr="002B63F3" w:rsidRDefault="002B63F3" w:rsidP="002B63F3">
      <w:pPr>
        <w:shd w:val="clear" w:color="auto" w:fill="FFFFFF"/>
        <w:spacing w:before="100" w:beforeAutospacing="1" w:after="149" w:line="240" w:lineRule="auto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 w:rsidRPr="002B63F3"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  <w:t> </w:t>
      </w:r>
    </w:p>
    <w:p w:rsidR="002B63F3" w:rsidRPr="002B63F3" w:rsidRDefault="002B63F3" w:rsidP="002B63F3">
      <w:pPr>
        <w:shd w:val="clear" w:color="auto" w:fill="FFFFFF"/>
        <w:spacing w:before="100" w:beforeAutospacing="1" w:after="149" w:line="240" w:lineRule="auto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 w:rsidRPr="002B63F3">
        <w:rPr>
          <w:rFonts w:ascii="Arial" w:eastAsia="Times New Roman" w:hAnsi="Arial" w:cs="Arial"/>
          <w:b/>
          <w:bCs/>
          <w:color w:val="000000"/>
          <w:spacing w:val="0"/>
          <w:sz w:val="32"/>
          <w:lang w:eastAsia="ru-RU"/>
        </w:rPr>
        <w:t>Председатель  ПКИЗ «Слава»</w:t>
      </w:r>
    </w:p>
    <w:p w:rsidR="002B63F3" w:rsidRPr="002B63F3" w:rsidRDefault="002B63F3" w:rsidP="002B63F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</w:pPr>
      <w:r w:rsidRPr="002B63F3">
        <w:rPr>
          <w:rFonts w:ascii="Arial" w:eastAsia="Times New Roman" w:hAnsi="Arial" w:cs="Arial"/>
          <w:color w:val="000000"/>
          <w:spacing w:val="0"/>
          <w:sz w:val="20"/>
          <w:szCs w:val="20"/>
          <w:lang w:eastAsia="ru-RU"/>
        </w:rPr>
        <w:t>--</w:t>
      </w:r>
    </w:p>
    <w:p w:rsidR="002B63F3" w:rsidRDefault="002B63F3"/>
    <w:sectPr w:rsidR="002B63F3" w:rsidSect="006F6C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 w:grammar="clean"/>
  <w:defaultTabStop w:val="708"/>
  <w:characterSpacingControl w:val="doNotCompress"/>
  <w:compat/>
  <w:rsids>
    <w:rsidRoot w:val="002B63F3"/>
    <w:rsid w:val="002B63F3"/>
    <w:rsid w:val="004C0A0F"/>
    <w:rsid w:val="00532D88"/>
    <w:rsid w:val="006E3641"/>
    <w:rsid w:val="006F6C86"/>
    <w:rsid w:val="00A356D5"/>
    <w:rsid w:val="00F53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pacing w:val="81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6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63F3"/>
    <w:pPr>
      <w:spacing w:before="100" w:beforeAutospacing="1" w:after="100" w:afterAutospacing="1" w:line="240" w:lineRule="auto"/>
    </w:pPr>
    <w:rPr>
      <w:rFonts w:eastAsia="Times New Roman"/>
      <w:spacing w:val="0"/>
      <w:lang w:eastAsia="ru-RU"/>
    </w:rPr>
  </w:style>
  <w:style w:type="character" w:styleId="a4">
    <w:name w:val="Strong"/>
    <w:basedOn w:val="a0"/>
    <w:uiPriority w:val="22"/>
    <w:qFormat/>
    <w:rsid w:val="002B63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9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9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71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2020-10-12T15:28:00Z</dcterms:created>
  <dcterms:modified xsi:type="dcterms:W3CDTF">2020-10-12T16:03:00Z</dcterms:modified>
</cp:coreProperties>
</file>