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2364" w14:textId="77777777" w:rsidR="00804B02" w:rsidRDefault="00000000">
      <w:pPr>
        <w:widowControl w:val="0"/>
        <w:spacing w:before="260" w:after="0" w:line="240" w:lineRule="auto"/>
        <w:jc w:val="right"/>
        <w:rPr>
          <w:rFonts w:ascii="Times New Roman" w:eastAsia="Times New Roman" w:hAnsi="Times New Roman"/>
          <w:b/>
          <w:color w:val="000000"/>
          <w:sz w:val="20"/>
          <w:szCs w:val="20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</w:rPr>
        <w:t>УТВЕРЖДЕНО:</w:t>
      </w:r>
    </w:p>
    <w:p w14:paraId="7C05867F" w14:textId="77777777" w:rsidR="00804B02" w:rsidRDefault="00000000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        Решением общего собрания членов</w:t>
      </w:r>
    </w:p>
    <w:p w14:paraId="7B05A7CD" w14:textId="77777777" w:rsidR="00804B02" w:rsidRDefault="00000000">
      <w:pPr>
        <w:widowControl w:val="0"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садоводческого некоммерческого товарищества </w:t>
      </w:r>
      <w:r>
        <w:rPr>
          <w:rFonts w:ascii="Times New Roman" w:eastAsia="Times New Roman" w:hAnsi="Times New Roman"/>
          <w:b/>
          <w:bCs/>
          <w:sz w:val="20"/>
          <w:szCs w:val="20"/>
        </w:rPr>
        <w:t>«СЛАВА»</w:t>
      </w:r>
    </w:p>
    <w:p w14:paraId="23035272" w14:textId="77777777" w:rsidR="00804B02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 xml:space="preserve">                         </w:t>
      </w:r>
    </w:p>
    <w:p w14:paraId="517E9357" w14:textId="77777777" w:rsidR="00804B02" w:rsidRDefault="00000000">
      <w:pPr>
        <w:widowControl w:val="0"/>
        <w:spacing w:after="0" w:line="240" w:lineRule="auto"/>
        <w:jc w:val="right"/>
        <w:rPr>
          <w:rFonts w:ascii="Times New Roman" w:eastAsia="Times New Roman" w:hAnsi="Times New Roman"/>
          <w:b/>
          <w:bCs/>
          <w:color w:val="009900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Протокол № 1</w:t>
      </w:r>
      <w:r>
        <w:rPr>
          <w:rFonts w:ascii="Times New Roman" w:eastAsia="Times New Roman" w:hAnsi="Times New Roman"/>
          <w:b/>
          <w:bCs/>
          <w:sz w:val="20"/>
          <w:szCs w:val="20"/>
        </w:rPr>
        <w:t>/2025</w:t>
      </w:r>
      <w:r>
        <w:rPr>
          <w:rFonts w:ascii="Times New Roman" w:eastAsia="Times New Roman" w:hAnsi="Times New Roman"/>
          <w:sz w:val="20"/>
          <w:szCs w:val="20"/>
        </w:rPr>
        <w:t xml:space="preserve"> от  </w:t>
      </w:r>
      <w:r>
        <w:rPr>
          <w:rFonts w:ascii="Times New Roman" w:eastAsia="Times New Roman" w:hAnsi="Times New Roman"/>
          <w:b/>
          <w:bCs/>
          <w:sz w:val="20"/>
          <w:szCs w:val="20"/>
        </w:rPr>
        <w:t>«___» января 2025 г</w:t>
      </w:r>
      <w:r>
        <w:rPr>
          <w:rFonts w:ascii="Times New Roman" w:eastAsia="Times New Roman" w:hAnsi="Times New Roman"/>
          <w:b/>
          <w:bCs/>
          <w:color w:val="009900"/>
          <w:sz w:val="20"/>
          <w:szCs w:val="20"/>
        </w:rPr>
        <w:t>.</w:t>
      </w:r>
    </w:p>
    <w:p w14:paraId="7FE745B8" w14:textId="77777777" w:rsidR="00804B02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        </w:t>
      </w:r>
    </w:p>
    <w:p w14:paraId="666AB13B" w14:textId="77777777" w:rsidR="00804B02" w:rsidRDefault="00000000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Председательствующий на общем собрании </w:t>
      </w:r>
    </w:p>
    <w:p w14:paraId="261E1B59" w14:textId="77777777" w:rsidR="00804B02" w:rsidRDefault="00000000">
      <w:pPr>
        <w:widowControl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    </w:t>
      </w:r>
    </w:p>
    <w:p w14:paraId="6C0BE2EC" w14:textId="77777777" w:rsidR="00804B02" w:rsidRDefault="00000000">
      <w:pPr>
        <w:widowControl w:val="0"/>
        <w:spacing w:after="0" w:line="240" w:lineRule="auto"/>
        <w:jc w:val="right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>___________________/______________________</w:t>
      </w:r>
    </w:p>
    <w:p w14:paraId="1F0D5D6A" w14:textId="77777777" w:rsidR="00804B02" w:rsidRDefault="00000000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</w:rPr>
      </w:pPr>
      <w:r>
        <w:rPr>
          <w:rFonts w:ascii="Times New Roman" w:eastAsia="Times New Roman" w:hAnsi="Times New Roman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(подпись)</w:t>
      </w:r>
      <w:r>
        <w:rPr>
          <w:rFonts w:ascii="Times New Roman" w:eastAsia="Times New Roman" w:hAnsi="Times New Roman"/>
          <w:color w:val="000000"/>
          <w:sz w:val="20"/>
          <w:szCs w:val="20"/>
        </w:rPr>
        <w:tab/>
        <w:t xml:space="preserve">                 Ф.И.О.</w:t>
      </w:r>
    </w:p>
    <w:p w14:paraId="5EC571B7" w14:textId="77777777" w:rsidR="00804B02" w:rsidRDefault="00804B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0"/>
          <w:szCs w:val="20"/>
          <w:lang w:eastAsia="ru-RU"/>
        </w:rPr>
      </w:pPr>
    </w:p>
    <w:p w14:paraId="57A85AE3" w14:textId="77777777" w:rsidR="00804B02" w:rsidRDefault="00804B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70B39565" w14:textId="77777777" w:rsidR="00804B02" w:rsidRDefault="00804B02">
      <w:pPr>
        <w:spacing w:after="0" w:line="240" w:lineRule="auto"/>
        <w:jc w:val="right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p w14:paraId="34774937" w14:textId="77777777" w:rsidR="00804B02" w:rsidRDefault="0000000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Финансово-экономическое обоснование </w:t>
      </w:r>
    </w:p>
    <w:p w14:paraId="5F4090D4" w14:textId="77777777" w:rsidR="00804B02" w:rsidRDefault="00000000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 xml:space="preserve">членского взноса/платы СНТ «СЛАВА», </w:t>
      </w:r>
    </w:p>
    <w:p w14:paraId="4B010AA7" w14:textId="1185EA3F" w:rsidR="00804B02" w:rsidRDefault="000000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>дополнительных расходо</w:t>
      </w:r>
      <w:r w:rsidR="003845A0">
        <w:rPr>
          <w:rFonts w:ascii="Times New Roman" w:hAnsi="Times New Roman"/>
          <w:b/>
          <w:sz w:val="24"/>
          <w:szCs w:val="24"/>
          <w:lang w:eastAsia="ru-RU"/>
        </w:rPr>
        <w:t>в</w:t>
      </w:r>
      <w:r>
        <w:rPr>
          <w:rFonts w:ascii="Times New Roman" w:hAnsi="Times New Roman"/>
          <w:b/>
          <w:sz w:val="24"/>
          <w:szCs w:val="24"/>
          <w:lang w:eastAsia="ru-RU"/>
        </w:rPr>
        <w:t>, не учитываемых в рамках членского взноса/платы</w:t>
      </w:r>
    </w:p>
    <w:p w14:paraId="02028941" w14:textId="77777777" w:rsidR="00804B02" w:rsidRDefault="000000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b/>
          <w:sz w:val="24"/>
          <w:szCs w:val="24"/>
          <w:lang w:eastAsia="ru-RU"/>
        </w:rPr>
        <w:t xml:space="preserve">на 2025 год  </w:t>
      </w:r>
    </w:p>
    <w:p w14:paraId="36583B43" w14:textId="77777777" w:rsidR="00804B02" w:rsidRDefault="00804B02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</w:pPr>
    </w:p>
    <w:tbl>
      <w:tblPr>
        <w:tblW w:w="143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6"/>
        <w:gridCol w:w="4457"/>
        <w:gridCol w:w="5023"/>
        <w:gridCol w:w="2702"/>
        <w:gridCol w:w="1769"/>
      </w:tblGrid>
      <w:tr w:rsidR="00804B02" w14:paraId="7A49A13D" w14:textId="77777777">
        <w:trPr>
          <w:trHeight w:val="370"/>
        </w:trPr>
        <w:tc>
          <w:tcPr>
            <w:tcW w:w="416" w:type="dxa"/>
          </w:tcPr>
          <w:p w14:paraId="71E6391A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12182" w:type="dxa"/>
            <w:gridSpan w:val="3"/>
            <w:noWrap/>
          </w:tcPr>
          <w:p w14:paraId="2829A165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color w:val="000000"/>
                <w:sz w:val="16"/>
                <w:szCs w:val="16"/>
                <w:lang w:eastAsia="ru-RU"/>
              </w:rPr>
              <w:t>Расходы из членского взноса/платы</w:t>
            </w:r>
          </w:p>
        </w:tc>
        <w:tc>
          <w:tcPr>
            <w:tcW w:w="1769" w:type="dxa"/>
            <w:noWrap/>
          </w:tcPr>
          <w:p w14:paraId="60215869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  <w:lang w:eastAsia="ru-RU"/>
              </w:rPr>
              <w:t>Расход в год</w:t>
            </w:r>
          </w:p>
        </w:tc>
      </w:tr>
      <w:tr w:rsidR="00804B02" w14:paraId="02E5DD50" w14:textId="77777777">
        <w:trPr>
          <w:trHeight w:val="478"/>
        </w:trPr>
        <w:tc>
          <w:tcPr>
            <w:tcW w:w="416" w:type="dxa"/>
          </w:tcPr>
          <w:p w14:paraId="75BB8CFB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1.</w:t>
            </w:r>
          </w:p>
        </w:tc>
        <w:tc>
          <w:tcPr>
            <w:tcW w:w="12182" w:type="dxa"/>
            <w:gridSpan w:val="3"/>
          </w:tcPr>
          <w:p w14:paraId="371C61B6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охрану</w:t>
            </w:r>
          </w:p>
          <w:p w14:paraId="56DD4594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На основании Договора № 741/Ю-24 от 01.03.2024  с ООО ЧОП «Альфа-Блок».</w:t>
            </w:r>
          </w:p>
          <w:p w14:paraId="01C31D08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207 000 руб. в месяц.  </w:t>
            </w:r>
          </w:p>
        </w:tc>
        <w:tc>
          <w:tcPr>
            <w:tcW w:w="1769" w:type="dxa"/>
            <w:noWrap/>
          </w:tcPr>
          <w:p w14:paraId="353D5C5A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>2 484 000, 00</w:t>
            </w:r>
          </w:p>
          <w:p w14:paraId="0E0CB521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FF0000"/>
                <w:sz w:val="16"/>
                <w:szCs w:val="16"/>
                <w:lang w:eastAsia="ru-RU"/>
              </w:rPr>
            </w:pPr>
          </w:p>
          <w:p w14:paraId="188D6199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iCs/>
                <w:color w:val="FF0000"/>
                <w:sz w:val="16"/>
                <w:szCs w:val="16"/>
                <w:lang w:eastAsia="ru-RU"/>
              </w:rPr>
            </w:pPr>
          </w:p>
        </w:tc>
      </w:tr>
      <w:tr w:rsidR="00804B02" w14:paraId="003ED7DF" w14:textId="77777777">
        <w:trPr>
          <w:trHeight w:val="472"/>
        </w:trPr>
        <w:tc>
          <w:tcPr>
            <w:tcW w:w="416" w:type="dxa"/>
          </w:tcPr>
          <w:p w14:paraId="4767F86A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2.</w:t>
            </w:r>
          </w:p>
        </w:tc>
        <w:tc>
          <w:tcPr>
            <w:tcW w:w="12182" w:type="dxa"/>
            <w:gridSpan w:val="3"/>
          </w:tcPr>
          <w:p w14:paraId="7AB1D6BE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 xml:space="preserve">Расходы на вывоз мусора (ТКО) </w:t>
            </w:r>
          </w:p>
          <w:p w14:paraId="13883EDF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>На основании тарифов ООО «Хартия» и фактических расходов по данной статье расходов в 2023-2024 г.</w:t>
            </w:r>
          </w:p>
          <w:p w14:paraId="6CE0B0A0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Договор № 8988-2019/МО от 14.06.2019, подрядчик ООО «Хартия».</w:t>
            </w:r>
          </w:p>
        </w:tc>
        <w:tc>
          <w:tcPr>
            <w:tcW w:w="1769" w:type="dxa"/>
            <w:noWrap/>
          </w:tcPr>
          <w:tbl>
            <w:tblPr>
              <w:tblW w:w="1460" w:type="dxa"/>
              <w:tblInd w:w="93" w:type="dxa"/>
              <w:tblLook w:val="04A0" w:firstRow="1" w:lastRow="0" w:firstColumn="1" w:lastColumn="0" w:noHBand="0" w:noVBand="1"/>
            </w:tblPr>
            <w:tblGrid>
              <w:gridCol w:w="1460"/>
            </w:tblGrid>
            <w:tr w:rsidR="00804B02" w14:paraId="7C63DAE4" w14:textId="77777777">
              <w:trPr>
                <w:trHeight w:val="370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02E4CC23" w14:textId="77777777" w:rsidR="00804B02" w:rsidRDefault="000000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  <w:t>907 000, 00</w:t>
                  </w:r>
                </w:p>
                <w:p w14:paraId="1E77FE4F" w14:textId="77777777" w:rsidR="00804B02" w:rsidRDefault="00804B0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14:paraId="1DD14488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804B02" w14:paraId="2EE793B8" w14:textId="77777777">
        <w:trPr>
          <w:trHeight w:val="764"/>
        </w:trPr>
        <w:tc>
          <w:tcPr>
            <w:tcW w:w="416" w:type="dxa"/>
          </w:tcPr>
          <w:p w14:paraId="05EC3DE9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12182" w:type="dxa"/>
            <w:gridSpan w:val="3"/>
          </w:tcPr>
          <w:p w14:paraId="530FDA74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чистку снега</w:t>
            </w:r>
          </w:p>
          <w:p w14:paraId="223C6EF1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>На основании фактических расходов в 2023-2024 г. по данной статье расходов.</w:t>
            </w:r>
          </w:p>
          <w:p w14:paraId="0378DC3C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Планируемый объем работ в 2025 году составляет 42 000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кв.м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– проезжая часть центральной автодороги, дороги, проезды и ЗОП товарищества, дорога от КПП до А-107, запасной выезд 330 кв.м. </w:t>
            </w:r>
          </w:p>
        </w:tc>
        <w:tc>
          <w:tcPr>
            <w:tcW w:w="1769" w:type="dxa"/>
            <w:noWrap/>
          </w:tcPr>
          <w:tbl>
            <w:tblPr>
              <w:tblW w:w="1460" w:type="dxa"/>
              <w:tblInd w:w="93" w:type="dxa"/>
              <w:tblLook w:val="04A0" w:firstRow="1" w:lastRow="0" w:firstColumn="1" w:lastColumn="0" w:noHBand="0" w:noVBand="1"/>
            </w:tblPr>
            <w:tblGrid>
              <w:gridCol w:w="1460"/>
            </w:tblGrid>
            <w:tr w:rsidR="00804B02" w14:paraId="43A90B6D" w14:textId="77777777">
              <w:trPr>
                <w:trHeight w:val="370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4EA5A49D" w14:textId="77777777" w:rsidR="00804B02" w:rsidRDefault="000000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  <w:t>600 000, 00</w:t>
                  </w:r>
                </w:p>
              </w:tc>
            </w:tr>
            <w:tr w:rsidR="00804B02" w14:paraId="6E30B1D6" w14:textId="77777777">
              <w:trPr>
                <w:trHeight w:val="370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4728401F" w14:textId="77777777" w:rsidR="00804B02" w:rsidRDefault="00804B02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</w:p>
              </w:tc>
            </w:tr>
          </w:tbl>
          <w:p w14:paraId="5D235102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804B02" w14:paraId="087E53CD" w14:textId="77777777">
        <w:trPr>
          <w:trHeight w:val="370"/>
        </w:trPr>
        <w:tc>
          <w:tcPr>
            <w:tcW w:w="416" w:type="dxa"/>
          </w:tcPr>
          <w:p w14:paraId="051AB318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4.</w:t>
            </w:r>
          </w:p>
        </w:tc>
        <w:tc>
          <w:tcPr>
            <w:tcW w:w="12182" w:type="dxa"/>
            <w:gridSpan w:val="3"/>
            <w:noWrap/>
          </w:tcPr>
          <w:p w14:paraId="6C554A80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обслуживание электрохозяйства, в т.ч. закупка и установка уличных фонарей, лампочек освещения, обучение, локальный ремонт электросети, ремонт электрооборудования и др.</w:t>
            </w:r>
          </w:p>
          <w:p w14:paraId="1F1805D7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На основании расходов по данной статье за 2023-2024 г.</w:t>
            </w:r>
          </w:p>
        </w:tc>
        <w:tc>
          <w:tcPr>
            <w:tcW w:w="1769" w:type="dxa"/>
            <w:noWrap/>
          </w:tcPr>
          <w:p w14:paraId="77A4CDF6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>160 000, 00</w:t>
            </w:r>
          </w:p>
        </w:tc>
      </w:tr>
      <w:tr w:rsidR="00804B02" w14:paraId="3CBC784A" w14:textId="77777777">
        <w:trPr>
          <w:trHeight w:val="713"/>
        </w:trPr>
        <w:tc>
          <w:tcPr>
            <w:tcW w:w="416" w:type="dxa"/>
          </w:tcPr>
          <w:p w14:paraId="716195A5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5.</w:t>
            </w:r>
          </w:p>
        </w:tc>
        <w:tc>
          <w:tcPr>
            <w:tcW w:w="12182" w:type="dxa"/>
            <w:gridSpan w:val="3"/>
            <w:noWrap/>
          </w:tcPr>
          <w:p w14:paraId="47B6C14B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вознаграждение персонала.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          </w:t>
            </w:r>
          </w:p>
          <w:p w14:paraId="492238E1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Ежемесячно:</w:t>
            </w:r>
          </w:p>
          <w:p w14:paraId="40ECF963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Председатель = 50 000, 00 руб.</w:t>
            </w:r>
          </w:p>
          <w:p w14:paraId="5E282926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Зам. председателя = 25 500, 00 руб.</w:t>
            </w:r>
          </w:p>
          <w:p w14:paraId="45BF7D02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en-US"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Инженер-электрик = 31 500, 00 руб.</w:t>
            </w:r>
          </w:p>
        </w:tc>
        <w:tc>
          <w:tcPr>
            <w:tcW w:w="1769" w:type="dxa"/>
            <w:noWrap/>
          </w:tcPr>
          <w:p w14:paraId="5E2B8646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1 310 000, 00</w:t>
            </w:r>
          </w:p>
          <w:p w14:paraId="46CB0F62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771A0847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val="en-US" w:eastAsia="ru-RU"/>
              </w:rPr>
            </w:pPr>
          </w:p>
        </w:tc>
      </w:tr>
      <w:tr w:rsidR="00804B02" w14:paraId="3BF4E2F8" w14:textId="77777777">
        <w:trPr>
          <w:trHeight w:val="740"/>
        </w:trPr>
        <w:tc>
          <w:tcPr>
            <w:tcW w:w="416" w:type="dxa"/>
          </w:tcPr>
          <w:p w14:paraId="255F8953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6.</w:t>
            </w:r>
          </w:p>
        </w:tc>
        <w:tc>
          <w:tcPr>
            <w:tcW w:w="12182" w:type="dxa"/>
            <w:gridSpan w:val="3"/>
          </w:tcPr>
          <w:p w14:paraId="5D23F1D8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налоги и фонды</w:t>
            </w:r>
          </w:p>
          <w:p w14:paraId="4701CA41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7 000, 00 - налог с доходов при УСН (6% от планируемого дохода от вклада на депозите, допуска на территорию торговли) в квартал (на основании расходов за 2023 год и доходов в 2024 году).</w:t>
            </w:r>
          </w:p>
          <w:p w14:paraId="2AB8F0D6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- 38 000, 00 руб. – оплата налогов и взносов в фонды в месяц.</w:t>
            </w:r>
          </w:p>
        </w:tc>
        <w:tc>
          <w:tcPr>
            <w:tcW w:w="1769" w:type="dxa"/>
            <w:noWrap/>
          </w:tcPr>
          <w:tbl>
            <w:tblPr>
              <w:tblW w:w="1460" w:type="dxa"/>
              <w:tblInd w:w="93" w:type="dxa"/>
              <w:tblLook w:val="04A0" w:firstRow="1" w:lastRow="0" w:firstColumn="1" w:lastColumn="0" w:noHBand="0" w:noVBand="1"/>
            </w:tblPr>
            <w:tblGrid>
              <w:gridCol w:w="1460"/>
            </w:tblGrid>
            <w:tr w:rsidR="00804B02" w14:paraId="49257B87" w14:textId="77777777">
              <w:trPr>
                <w:trHeight w:val="370"/>
              </w:trPr>
              <w:tc>
                <w:tcPr>
                  <w:tcW w:w="1460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14:paraId="13FC17B0" w14:textId="77777777" w:rsidR="00804B02" w:rsidRDefault="00000000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</w:pPr>
                  <w:r>
                    <w:rPr>
                      <w:rFonts w:ascii="Times New Roman" w:hAnsi="Times New Roman"/>
                      <w:sz w:val="16"/>
                      <w:szCs w:val="16"/>
                      <w:lang w:eastAsia="ru-RU"/>
                    </w:rPr>
                    <w:t>484 000, 00</w:t>
                  </w:r>
                </w:p>
              </w:tc>
            </w:tr>
          </w:tbl>
          <w:p w14:paraId="3E00B38C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16"/>
                <w:szCs w:val="16"/>
                <w:lang w:eastAsia="ru-RU"/>
              </w:rPr>
            </w:pPr>
          </w:p>
        </w:tc>
      </w:tr>
      <w:tr w:rsidR="00804B02" w14:paraId="05D60A64" w14:textId="77777777">
        <w:trPr>
          <w:trHeight w:val="132"/>
        </w:trPr>
        <w:tc>
          <w:tcPr>
            <w:tcW w:w="416" w:type="dxa"/>
          </w:tcPr>
          <w:p w14:paraId="3CB40728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7.</w:t>
            </w:r>
          </w:p>
        </w:tc>
        <w:tc>
          <w:tcPr>
            <w:tcW w:w="12182" w:type="dxa"/>
            <w:gridSpan w:val="3"/>
            <w:noWrap/>
          </w:tcPr>
          <w:p w14:paraId="618352CF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бухгалтерское обслуживание, составление и подачу отчетности, ведение документооборота</w:t>
            </w:r>
          </w:p>
          <w:p w14:paraId="060CC1C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 xml:space="preserve"> (включая кадровый).</w:t>
            </w:r>
          </w:p>
          <w:p w14:paraId="32724BA1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456 000, 00 руб. – оплата по договору на оказание услуг, из расчета 38 000 руб. в месяц за ведение бух. учета, составление отчетности.</w:t>
            </w:r>
          </w:p>
          <w:p w14:paraId="65CC27A4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24 000, 00 руб. – оплата по договору на оказание услуг, из расчета 2000 руб. в месяц за ведение документооборота (включая кадровый). </w:t>
            </w:r>
          </w:p>
          <w:p w14:paraId="6419BBB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25 000 - обслуживание 1С Садовод (включая программу для сдачи отчетности в ИФНС и ЭДО) в год.</w:t>
            </w:r>
          </w:p>
        </w:tc>
        <w:tc>
          <w:tcPr>
            <w:tcW w:w="1769" w:type="dxa"/>
            <w:noWrap/>
          </w:tcPr>
          <w:p w14:paraId="4A42F5A1" w14:textId="77777777" w:rsidR="00804B02" w:rsidRDefault="00000000">
            <w:pPr>
              <w:spacing w:after="0" w:line="240" w:lineRule="auto"/>
              <w:ind w:hanging="384"/>
              <w:jc w:val="center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 xml:space="preserve">           505 000, 00</w:t>
            </w:r>
          </w:p>
        </w:tc>
      </w:tr>
      <w:tr w:rsidR="00804B02" w14:paraId="44F6ADBF" w14:textId="77777777">
        <w:trPr>
          <w:trHeight w:val="420"/>
        </w:trPr>
        <w:tc>
          <w:tcPr>
            <w:tcW w:w="416" w:type="dxa"/>
          </w:tcPr>
          <w:p w14:paraId="7F595D30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lastRenderedPageBreak/>
              <w:t>8.</w:t>
            </w:r>
          </w:p>
        </w:tc>
        <w:tc>
          <w:tcPr>
            <w:tcW w:w="12182" w:type="dxa"/>
            <w:gridSpan w:val="3"/>
            <w:noWrap/>
          </w:tcPr>
          <w:p w14:paraId="225909DA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Компенсация за использование личного транспорта в служебных целях</w:t>
            </w:r>
          </w:p>
          <w:p w14:paraId="4CDBBD2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Из расчета 1 500 руб. на каждого штатного работника, ежемесячно.</w:t>
            </w:r>
          </w:p>
        </w:tc>
        <w:tc>
          <w:tcPr>
            <w:tcW w:w="1769" w:type="dxa"/>
            <w:noWrap/>
          </w:tcPr>
          <w:p w14:paraId="24F42330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54 000, 00</w:t>
            </w:r>
          </w:p>
        </w:tc>
      </w:tr>
      <w:tr w:rsidR="00804B02" w14:paraId="1EA9AC35" w14:textId="77777777">
        <w:trPr>
          <w:trHeight w:val="420"/>
        </w:trPr>
        <w:tc>
          <w:tcPr>
            <w:tcW w:w="416" w:type="dxa"/>
          </w:tcPr>
          <w:p w14:paraId="467452E6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12182" w:type="dxa"/>
            <w:gridSpan w:val="3"/>
            <w:noWrap/>
          </w:tcPr>
          <w:p w14:paraId="779D2B93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Компенсация за использование личного телефона в служебных целях</w:t>
            </w:r>
          </w:p>
          <w:p w14:paraId="639DA76D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Из расчета:</w:t>
            </w:r>
          </w:p>
          <w:p w14:paraId="322CF8B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- 500 руб. на каждого штатного работника, ежемесячно;</w:t>
            </w:r>
          </w:p>
          <w:p w14:paraId="024E181E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- 550 руб. – служебный телефон товарищества 8 925 088-46-69, ежемесячно;</w:t>
            </w:r>
          </w:p>
          <w:p w14:paraId="08FFDAA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- 3 600 руб. – телефон охраны 8 929 905-42-27, в год. </w:t>
            </w:r>
          </w:p>
        </w:tc>
        <w:tc>
          <w:tcPr>
            <w:tcW w:w="1769" w:type="dxa"/>
            <w:noWrap/>
          </w:tcPr>
          <w:p w14:paraId="5A7391B5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28 200, 00</w:t>
            </w:r>
          </w:p>
        </w:tc>
      </w:tr>
      <w:tr w:rsidR="00804B02" w14:paraId="73966C98" w14:textId="77777777">
        <w:trPr>
          <w:trHeight w:val="992"/>
        </w:trPr>
        <w:tc>
          <w:tcPr>
            <w:tcW w:w="416" w:type="dxa"/>
          </w:tcPr>
          <w:p w14:paraId="6E40212D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10.</w:t>
            </w:r>
          </w:p>
        </w:tc>
        <w:tc>
          <w:tcPr>
            <w:tcW w:w="12182" w:type="dxa"/>
            <w:gridSpan w:val="3"/>
          </w:tcPr>
          <w:p w14:paraId="2D45B6D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противопожарные мероприятия (вывоз и утилизация листвы, обслуживание противопожарной емкости 2 раза в год, обрезка, сбор, вывоз и утилизация веток и кустов, выступающих на дороги, включая ЛЭП)</w:t>
            </w:r>
          </w:p>
          <w:p w14:paraId="6683CA0A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- 10 000, 00 руб. – обслуживание противопожарной емкости (без окрашивания), на основании расходов за 2023-2024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г.г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.</w:t>
            </w:r>
          </w:p>
          <w:p w14:paraId="68EAD878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- 40 000, 00 руб. – обрезка, сбор, транспортировка (в т.ч. с ЛЭП), оценочно на основании расходов за 2023-2024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г.г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.  </w:t>
            </w:r>
          </w:p>
          <w:p w14:paraId="147F5095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- 40 000, 00 руб. – расходы на покос травы территории ЗОП (на основании расходов за 2023-2024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г.г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).</w:t>
            </w:r>
          </w:p>
          <w:p w14:paraId="73432790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- 50 000, 00 руб. - вывоз природного мусора с территории ЗОП (включая территорию детского городка), оценочно на основании расходов 2023-2024г.г.</w:t>
            </w:r>
          </w:p>
        </w:tc>
        <w:tc>
          <w:tcPr>
            <w:tcW w:w="1769" w:type="dxa"/>
            <w:noWrap/>
          </w:tcPr>
          <w:p w14:paraId="7251AB6E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140 000, 00</w:t>
            </w:r>
          </w:p>
          <w:p w14:paraId="422A9F5C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val="en-US" w:eastAsia="ru-RU"/>
              </w:rPr>
            </w:pPr>
          </w:p>
          <w:p w14:paraId="783064C2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16"/>
                <w:szCs w:val="16"/>
                <w:lang w:eastAsia="ru-RU"/>
              </w:rPr>
            </w:pPr>
          </w:p>
        </w:tc>
      </w:tr>
      <w:tr w:rsidR="00804B02" w14:paraId="21A7DA88" w14:textId="77777777">
        <w:trPr>
          <w:trHeight w:val="370"/>
        </w:trPr>
        <w:tc>
          <w:tcPr>
            <w:tcW w:w="416" w:type="dxa"/>
          </w:tcPr>
          <w:p w14:paraId="6CD108D0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11.</w:t>
            </w:r>
          </w:p>
        </w:tc>
        <w:tc>
          <w:tcPr>
            <w:tcW w:w="12182" w:type="dxa"/>
            <w:gridSpan w:val="3"/>
            <w:noWrap/>
          </w:tcPr>
          <w:p w14:paraId="2A4C0EAC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общехозяйственные нужды</w:t>
            </w:r>
          </w:p>
          <w:p w14:paraId="42DBA0BF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Хоз. инвентарь, хоз. инструмент, бытовая химия, бензин для ручного инструмента, химия для борьбы с борщевиком, крысами, </w:t>
            </w:r>
            <w:r>
              <w:rPr>
                <w:rFonts w:ascii="Times New Roman" w:hAnsi="Times New Roman"/>
                <w:sz w:val="16"/>
                <w:szCs w:val="16"/>
              </w:rPr>
              <w:t>СИЗ, ремонт оргтехники, канц. товары, картриджи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, организация праздников (НГ, День поселка) и др. материалы и работы в рамках общехозяйственных нужд. Оценочно на основании расходов в 2023-2024 </w:t>
            </w:r>
            <w:proofErr w:type="spellStart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г.г</w:t>
            </w:r>
            <w:proofErr w:type="spellEnd"/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769" w:type="dxa"/>
            <w:noWrap/>
          </w:tcPr>
          <w:p w14:paraId="7EB28511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300 000, 00</w:t>
            </w:r>
          </w:p>
        </w:tc>
      </w:tr>
      <w:tr w:rsidR="00804B02" w14:paraId="1E656709" w14:textId="77777777">
        <w:trPr>
          <w:trHeight w:val="132"/>
        </w:trPr>
        <w:tc>
          <w:tcPr>
            <w:tcW w:w="416" w:type="dxa"/>
          </w:tcPr>
          <w:p w14:paraId="3F7768E6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12.</w:t>
            </w:r>
          </w:p>
        </w:tc>
        <w:tc>
          <w:tcPr>
            <w:tcW w:w="12182" w:type="dxa"/>
            <w:gridSpan w:val="3"/>
            <w:noWrap/>
          </w:tcPr>
          <w:p w14:paraId="6300230F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уличное освещение, помещение охраны, КПП и вагончика Правления</w:t>
            </w:r>
          </w:p>
          <w:p w14:paraId="174DD8AF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 xml:space="preserve">Оценочно, на основании расходов за 2023 - 2024 </w:t>
            </w:r>
            <w:proofErr w:type="spellStart"/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>г.г</w:t>
            </w:r>
            <w:proofErr w:type="spellEnd"/>
            <w:r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  <w:t>., в год:</w:t>
            </w:r>
          </w:p>
          <w:p w14:paraId="207E6A13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Вагончик правления = 48 300, 00 руб. </w:t>
            </w:r>
          </w:p>
          <w:p w14:paraId="2CB80CBB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Уличное освещение = 195 500, 00 руб.</w:t>
            </w:r>
          </w:p>
          <w:p w14:paraId="2BCD33C2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КПП = 155 200, 00 руб. </w:t>
            </w:r>
          </w:p>
        </w:tc>
        <w:tc>
          <w:tcPr>
            <w:tcW w:w="1769" w:type="dxa"/>
            <w:noWrap/>
          </w:tcPr>
          <w:p w14:paraId="7A475A70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399 000, 00</w:t>
            </w:r>
          </w:p>
        </w:tc>
      </w:tr>
      <w:tr w:rsidR="00804B02" w14:paraId="621F1DCB" w14:textId="77777777">
        <w:trPr>
          <w:trHeight w:val="350"/>
        </w:trPr>
        <w:tc>
          <w:tcPr>
            <w:tcW w:w="416" w:type="dxa"/>
          </w:tcPr>
          <w:p w14:paraId="332E90EC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13.</w:t>
            </w:r>
          </w:p>
        </w:tc>
        <w:tc>
          <w:tcPr>
            <w:tcW w:w="12182" w:type="dxa"/>
            <w:gridSpan w:val="3"/>
          </w:tcPr>
          <w:p w14:paraId="1C7A809C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Юридические услуги.</w:t>
            </w:r>
          </w:p>
          <w:p w14:paraId="22A4901B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Госпошлины, нотариальное заверение копий документов, почтовые расходы, в т.ч. для отправки претензий должникам, судебные расходы, расходы на проведение общих собраний и др. </w:t>
            </w:r>
          </w:p>
        </w:tc>
        <w:tc>
          <w:tcPr>
            <w:tcW w:w="1769" w:type="dxa"/>
            <w:noWrap/>
          </w:tcPr>
          <w:p w14:paraId="1E390E76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30 000, 00</w:t>
            </w:r>
          </w:p>
          <w:p w14:paraId="0DEC969E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485AE565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B02" w14:paraId="267F5A18" w14:textId="77777777">
        <w:trPr>
          <w:trHeight w:val="370"/>
        </w:trPr>
        <w:tc>
          <w:tcPr>
            <w:tcW w:w="416" w:type="dxa"/>
          </w:tcPr>
          <w:p w14:paraId="5EC6E73C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14.</w:t>
            </w:r>
          </w:p>
        </w:tc>
        <w:tc>
          <w:tcPr>
            <w:tcW w:w="12182" w:type="dxa"/>
            <w:gridSpan w:val="3"/>
            <w:noWrap/>
          </w:tcPr>
          <w:p w14:paraId="0FA1D79E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устранение последствий стихийных бедствий</w:t>
            </w:r>
          </w:p>
          <w:p w14:paraId="4ED994AD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Возможные мероприятия: распил, погрузка, вывоз упавших деревьев, уборка, аренда вышки, восстановление электроснабжения и др. </w:t>
            </w:r>
          </w:p>
          <w:p w14:paraId="0C29873E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Оценочно исходя из расходов прошлых лет. </w:t>
            </w:r>
          </w:p>
        </w:tc>
        <w:tc>
          <w:tcPr>
            <w:tcW w:w="1769" w:type="dxa"/>
            <w:noWrap/>
          </w:tcPr>
          <w:p w14:paraId="3036198F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40 000, 00</w:t>
            </w:r>
          </w:p>
        </w:tc>
      </w:tr>
      <w:tr w:rsidR="00804B02" w14:paraId="51BB4064" w14:textId="77777777">
        <w:trPr>
          <w:trHeight w:val="370"/>
        </w:trPr>
        <w:tc>
          <w:tcPr>
            <w:tcW w:w="416" w:type="dxa"/>
          </w:tcPr>
          <w:p w14:paraId="7EB007B5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15.</w:t>
            </w:r>
          </w:p>
        </w:tc>
        <w:tc>
          <w:tcPr>
            <w:tcW w:w="12182" w:type="dxa"/>
            <w:gridSpan w:val="3"/>
            <w:noWrap/>
          </w:tcPr>
          <w:p w14:paraId="4224A569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содержание банковского счета</w:t>
            </w:r>
          </w:p>
          <w:p w14:paraId="12EA9453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- 24 000, 00 руб. – оплата стоимости пакета «Все включено», из расчета 2000 руб. в месяц </w:t>
            </w:r>
          </w:p>
          <w:p w14:paraId="4C48EC33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(2000 х 12 = 24 000)</w:t>
            </w:r>
          </w:p>
          <w:p w14:paraId="249A3546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- 3 600, 00 руб. – оплата услуги «</w:t>
            </w:r>
            <w:r>
              <w:rPr>
                <w:rFonts w:ascii="Times New Roman" w:hAnsi="Times New Roman"/>
                <w:sz w:val="16"/>
                <w:szCs w:val="16"/>
                <w:lang w:val="en-US" w:eastAsia="ru-RU"/>
              </w:rPr>
              <w:t>SMS</w:t>
            </w: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-информирование» по расчетному счету, из расчета 300 руб. в месяц</w:t>
            </w:r>
          </w:p>
          <w:p w14:paraId="4AFA829D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(300 х 12 = 3 600)</w:t>
            </w:r>
          </w:p>
          <w:p w14:paraId="0771A61E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- 10 000, 00 руб. – оплата комиссии за перевод ФЛ (на основании расходов по данной статье за 2023-2024 г.)</w:t>
            </w:r>
          </w:p>
        </w:tc>
        <w:tc>
          <w:tcPr>
            <w:tcW w:w="1769" w:type="dxa"/>
            <w:noWrap/>
          </w:tcPr>
          <w:p w14:paraId="2DFE81A6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37 600, 00</w:t>
            </w:r>
          </w:p>
          <w:p w14:paraId="17C0925A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B02" w14:paraId="3578D0F9" w14:textId="77777777">
        <w:trPr>
          <w:trHeight w:val="497"/>
        </w:trPr>
        <w:tc>
          <w:tcPr>
            <w:tcW w:w="416" w:type="dxa"/>
          </w:tcPr>
          <w:p w14:paraId="17A210ED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16.</w:t>
            </w:r>
          </w:p>
        </w:tc>
        <w:tc>
          <w:tcPr>
            <w:tcW w:w="12182" w:type="dxa"/>
            <w:gridSpan w:val="3"/>
          </w:tcPr>
          <w:p w14:paraId="3F700A59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Благотворительное пожертвование</w:t>
            </w:r>
          </w:p>
          <w:p w14:paraId="4849BF4A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Поддержка Православного Георгиевского Храма в соответствии с решением предыдущих собраний, на основании Договора № 15/06 от 15.06.2019 г. с местной религиозной организацией.</w:t>
            </w:r>
          </w:p>
        </w:tc>
        <w:tc>
          <w:tcPr>
            <w:tcW w:w="1769" w:type="dxa"/>
            <w:noWrap/>
          </w:tcPr>
          <w:p w14:paraId="503C543F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60 000, 00</w:t>
            </w:r>
          </w:p>
        </w:tc>
      </w:tr>
      <w:tr w:rsidR="00804B02" w14:paraId="0EF47DFA" w14:textId="77777777">
        <w:trPr>
          <w:trHeight w:val="800"/>
        </w:trPr>
        <w:tc>
          <w:tcPr>
            <w:tcW w:w="416" w:type="dxa"/>
          </w:tcPr>
          <w:p w14:paraId="76F5C35C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17.</w:t>
            </w:r>
          </w:p>
        </w:tc>
        <w:tc>
          <w:tcPr>
            <w:tcW w:w="12182" w:type="dxa"/>
            <w:gridSpan w:val="3"/>
          </w:tcPr>
          <w:p w14:paraId="4D5497A2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Расходы на видеонаблюдение, интернет, тех. поддержку и администрирование официального сайта товарищества</w:t>
            </w:r>
          </w:p>
          <w:p w14:paraId="4149FB64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Интернет = 13 000, 00 руб. в год (на основании расходов в 2023-2024 г.).</w:t>
            </w:r>
          </w:p>
          <w:p w14:paraId="4E3E077D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Видеонаблюдение 18 камер = 15 000, 00 руб. в год.</w:t>
            </w:r>
          </w:p>
          <w:p w14:paraId="3CB23049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Закупка и установка камер видеонаблюдения (взамен ранее установленным, установка новых) = 76 500 руб. в год. </w:t>
            </w:r>
          </w:p>
          <w:p w14:paraId="1AF32D40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Тех. поддержка и администрирование (включая техническое) офиц. сайта товарищества = 46 800, 00 руб. в год (на основании расходов в 2023-2024 г. – 3 900, 00 руб. в месяц (1400 разработчику за поддержку сайта+2500 за администрирование).</w:t>
            </w:r>
          </w:p>
        </w:tc>
        <w:tc>
          <w:tcPr>
            <w:tcW w:w="1769" w:type="dxa"/>
            <w:noWrap/>
          </w:tcPr>
          <w:p w14:paraId="7E1BA3B9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151 300, 00</w:t>
            </w:r>
          </w:p>
          <w:p w14:paraId="0564E83F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0B2E6C11" w14:textId="77777777" w:rsidR="00804B02" w:rsidRDefault="00804B0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B02" w14:paraId="2EFF9AB5" w14:textId="77777777">
        <w:trPr>
          <w:trHeight w:val="480"/>
        </w:trPr>
        <w:tc>
          <w:tcPr>
            <w:tcW w:w="416" w:type="dxa"/>
          </w:tcPr>
          <w:p w14:paraId="5491A354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18.</w:t>
            </w:r>
          </w:p>
        </w:tc>
        <w:tc>
          <w:tcPr>
            <w:tcW w:w="12182" w:type="dxa"/>
            <w:gridSpan w:val="3"/>
          </w:tcPr>
          <w:p w14:paraId="7233C09A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Благоустройство территории.</w:t>
            </w:r>
          </w:p>
          <w:p w14:paraId="4670D426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- 220 000, 00 руб. – расходы на уборку территории ЗОП, площадки вокруг контейнера, уборка территории детской площадки, оценочно на основании расходов за 2023-2024 г.</w:t>
            </w:r>
          </w:p>
          <w:p w14:paraId="7187878C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- 160 000, 00 руб. – расходы на благоустройство поста охраны.</w:t>
            </w:r>
          </w:p>
          <w:p w14:paraId="77680C94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 30 000, 00 руб. – благоустройство территории детской площадки.</w:t>
            </w:r>
          </w:p>
          <w:p w14:paraId="6DB77A61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- 20 000, 00 – расходы на обработку территории детской площадки от клещей.</w:t>
            </w:r>
          </w:p>
        </w:tc>
        <w:tc>
          <w:tcPr>
            <w:tcW w:w="1769" w:type="dxa"/>
            <w:noWrap/>
          </w:tcPr>
          <w:p w14:paraId="32DEDBBE" w14:textId="77777777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430 000, 00</w:t>
            </w:r>
          </w:p>
          <w:p w14:paraId="2AA0CF48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763CCD07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  <w:p w14:paraId="15927783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B02" w14:paraId="21C739FA" w14:textId="77777777">
        <w:trPr>
          <w:trHeight w:val="480"/>
        </w:trPr>
        <w:tc>
          <w:tcPr>
            <w:tcW w:w="416" w:type="dxa"/>
          </w:tcPr>
          <w:p w14:paraId="1EDEDB7C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182" w:type="dxa"/>
            <w:gridSpan w:val="3"/>
          </w:tcPr>
          <w:p w14:paraId="6696F3B2" w14:textId="77777777" w:rsidR="00804B02" w:rsidRPr="00524C59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 w:rsidRPr="00524C59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Принимая во внимание, что на момент составления сметы невозможно предвидеть тарифы поставщиков услуг и весь объем расходов на 2025 год, а также для выхода их кассового разрыва в связи с систематической задолженностью по членским взносам и взносам на электричество, Правление вправе перераспределять средства между статьями приходно-расходной сметы при условии </w:t>
            </w:r>
            <w:proofErr w:type="spellStart"/>
            <w:r w:rsidRPr="00524C59">
              <w:rPr>
                <w:rFonts w:ascii="Times New Roman" w:hAnsi="Times New Roman"/>
                <w:sz w:val="16"/>
                <w:szCs w:val="16"/>
                <w:lang w:eastAsia="ru-RU"/>
              </w:rPr>
              <w:t>неувеличения</w:t>
            </w:r>
            <w:proofErr w:type="spellEnd"/>
            <w:r w:rsidRPr="00524C59"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 размера членского взноса. </w:t>
            </w:r>
          </w:p>
        </w:tc>
        <w:tc>
          <w:tcPr>
            <w:tcW w:w="1769" w:type="dxa"/>
            <w:noWrap/>
          </w:tcPr>
          <w:p w14:paraId="480FD0BA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</w:tr>
      <w:tr w:rsidR="00804B02" w14:paraId="44BE69E7" w14:textId="77777777">
        <w:trPr>
          <w:trHeight w:val="142"/>
        </w:trPr>
        <w:tc>
          <w:tcPr>
            <w:tcW w:w="416" w:type="dxa"/>
          </w:tcPr>
          <w:p w14:paraId="7307ED74" w14:textId="77777777" w:rsidR="00804B02" w:rsidRDefault="00804B02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2182" w:type="dxa"/>
            <w:gridSpan w:val="3"/>
            <w:noWrap/>
          </w:tcPr>
          <w:p w14:paraId="122D7FD7" w14:textId="77777777" w:rsidR="00804B02" w:rsidRDefault="00804B0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  <w:p w14:paraId="768E28F4" w14:textId="77777777" w:rsidR="00804B02" w:rsidRDefault="00000000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ИТОГО по смете на 2025 год: </w:t>
            </w:r>
          </w:p>
          <w:p w14:paraId="46C60E47" w14:textId="77777777" w:rsidR="00804B02" w:rsidRDefault="00804B02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  <w:tc>
          <w:tcPr>
            <w:tcW w:w="1769" w:type="dxa"/>
            <w:noWrap/>
          </w:tcPr>
          <w:p w14:paraId="371E9A87" w14:textId="77777777" w:rsidR="00804B02" w:rsidRDefault="00804B0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  <w:p w14:paraId="2C1AF3A1" w14:textId="77777777" w:rsidR="00804B02" w:rsidRDefault="00000000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>8 120 100, 00</w:t>
            </w:r>
          </w:p>
          <w:p w14:paraId="21011F03" w14:textId="77777777" w:rsidR="00804B02" w:rsidRDefault="00804B02">
            <w:pPr>
              <w:wordWrap w:val="0"/>
              <w:spacing w:after="0" w:line="240" w:lineRule="auto"/>
              <w:jc w:val="right"/>
              <w:rPr>
                <w:rFonts w:ascii="Times New Roman" w:hAnsi="Times New Roman"/>
                <w:b/>
                <w:color w:val="00B050"/>
                <w:sz w:val="16"/>
                <w:szCs w:val="16"/>
                <w:lang w:eastAsia="ru-RU"/>
              </w:rPr>
            </w:pPr>
          </w:p>
          <w:p w14:paraId="430F806B" w14:textId="77777777" w:rsidR="00804B02" w:rsidRDefault="00804B02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804B02" w14:paraId="178AE2B6" w14:textId="77777777">
        <w:trPr>
          <w:trHeight w:val="370"/>
        </w:trPr>
        <w:tc>
          <w:tcPr>
            <w:tcW w:w="14367" w:type="dxa"/>
            <w:gridSpan w:val="5"/>
          </w:tcPr>
          <w:p w14:paraId="57F1A55F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  <w:p w14:paraId="6C622146" w14:textId="7E07D7AE" w:rsidR="00804B02" w:rsidRDefault="000000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b/>
                <w:sz w:val="16"/>
                <w:szCs w:val="16"/>
                <w:lang w:eastAsia="ru-RU"/>
              </w:rPr>
              <w:t xml:space="preserve">Дополнительные расходы, не учитываемые в рамках членского взноса/платы  </w:t>
            </w:r>
          </w:p>
          <w:p w14:paraId="0BA36CA0" w14:textId="77777777" w:rsidR="00804B02" w:rsidRDefault="00804B0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  <w:lang w:eastAsia="ru-RU"/>
              </w:rPr>
            </w:pPr>
          </w:p>
        </w:tc>
      </w:tr>
      <w:tr w:rsidR="00804B02" w14:paraId="4B2C957A" w14:textId="77777777">
        <w:tc>
          <w:tcPr>
            <w:tcW w:w="4873" w:type="dxa"/>
            <w:gridSpan w:val="2"/>
          </w:tcPr>
          <w:p w14:paraId="46281684" w14:textId="77777777" w:rsidR="00804B02" w:rsidRDefault="0000000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Источник финансирования расходов</w:t>
            </w:r>
          </w:p>
        </w:tc>
        <w:tc>
          <w:tcPr>
            <w:tcW w:w="5023" w:type="dxa"/>
          </w:tcPr>
          <w:p w14:paraId="0AF49ADA" w14:textId="77777777" w:rsidR="00804B02" w:rsidRDefault="0000000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Расходы </w:t>
            </w:r>
          </w:p>
        </w:tc>
        <w:tc>
          <w:tcPr>
            <w:tcW w:w="4471" w:type="dxa"/>
            <w:gridSpan w:val="2"/>
          </w:tcPr>
          <w:p w14:paraId="64E548F4" w14:textId="77777777" w:rsidR="00804B02" w:rsidRDefault="0000000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Сумма, руб.</w:t>
            </w:r>
          </w:p>
        </w:tc>
      </w:tr>
      <w:tr w:rsidR="00804B02" w14:paraId="70F193B1" w14:textId="77777777">
        <w:trPr>
          <w:trHeight w:val="948"/>
        </w:trPr>
        <w:tc>
          <w:tcPr>
            <w:tcW w:w="4873" w:type="dxa"/>
            <w:gridSpan w:val="2"/>
          </w:tcPr>
          <w:p w14:paraId="086F4530" w14:textId="77777777" w:rsidR="00804B02" w:rsidRDefault="0000000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Остаток целевых денежных средств на газификацию</w:t>
            </w:r>
          </w:p>
        </w:tc>
        <w:tc>
          <w:tcPr>
            <w:tcW w:w="5023" w:type="dxa"/>
          </w:tcPr>
          <w:p w14:paraId="2FBDEA13" w14:textId="77777777" w:rsidR="00804B02" w:rsidRDefault="00000000">
            <w:pPr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Техническое обслуживание</w:t>
            </w:r>
            <w:r>
              <w:rPr>
                <w:rFonts w:ascii="Times New Roman" w:hAnsi="Times New Roman"/>
                <w:b/>
                <w:i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16"/>
                <w:szCs w:val="16"/>
              </w:rPr>
              <w:t>газопровода (низкая часть)</w:t>
            </w: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 xml:space="preserve"> по Договору № 28-05-П от 26.04.2005 г. с АО «Мособлгаз»</w:t>
            </w:r>
          </w:p>
          <w:p w14:paraId="23C9B81D" w14:textId="77777777" w:rsidR="00804B02" w:rsidRDefault="00804B02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sz w:val="16"/>
                <w:szCs w:val="16"/>
              </w:rPr>
            </w:pPr>
          </w:p>
          <w:p w14:paraId="0CA908E1" w14:textId="77777777" w:rsidR="00804B02" w:rsidRDefault="00804B02">
            <w:pPr>
              <w:spacing w:after="0" w:line="240" w:lineRule="auto"/>
              <w:jc w:val="both"/>
              <w:rPr>
                <w:rFonts w:ascii="Times New Roman" w:hAnsi="Times New Roman"/>
                <w:bCs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471" w:type="dxa"/>
            <w:gridSpan w:val="2"/>
          </w:tcPr>
          <w:p w14:paraId="4BC65922" w14:textId="77777777" w:rsidR="00804B02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Ориентировочно 50</w:t>
            </w:r>
            <w:r>
              <w:rPr>
                <w:rFonts w:ascii="Times New Roman" w:hAnsi="Times New Roman"/>
                <w:color w:val="4F81BD" w:themeColor="accent1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000, 00  руб.</w:t>
            </w:r>
          </w:p>
          <w:p w14:paraId="13564C70" w14:textId="77777777" w:rsidR="00804B02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Возможно увеличение стоимости услуг по Договору, на момент составления ФЭО стоимость услуг невозможно спрогнозировать. </w:t>
            </w:r>
          </w:p>
          <w:p w14:paraId="70BF2B6B" w14:textId="77777777" w:rsidR="00804B02" w:rsidRDefault="00000000">
            <w:pPr>
              <w:spacing w:after="0" w:line="240" w:lineRule="auto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* Совместно с ДСК «Слава-1»</w:t>
            </w:r>
          </w:p>
        </w:tc>
      </w:tr>
      <w:tr w:rsidR="00804B02" w14:paraId="4E94F34F" w14:textId="77777777">
        <w:tc>
          <w:tcPr>
            <w:tcW w:w="4873" w:type="dxa"/>
            <w:gridSpan w:val="2"/>
          </w:tcPr>
          <w:p w14:paraId="7EBBD5D2" w14:textId="77777777" w:rsidR="00804B02" w:rsidRDefault="0000000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Остаток целевых денежных средств от ремонта дорог</w:t>
            </w:r>
          </w:p>
        </w:tc>
        <w:tc>
          <w:tcPr>
            <w:tcW w:w="5023" w:type="dxa"/>
          </w:tcPr>
          <w:p w14:paraId="0706E87B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i/>
                <w:sz w:val="16"/>
                <w:szCs w:val="16"/>
                <w:lang w:eastAsia="ru-RU"/>
              </w:rPr>
              <w:t>Локальный ремонт дорог общего назначения</w:t>
            </w:r>
          </w:p>
          <w:p w14:paraId="2F116EA8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>Оценочно, на основании расходов в 2023-2024 г.</w:t>
            </w:r>
          </w:p>
          <w:p w14:paraId="4ACEF0CE" w14:textId="77777777" w:rsidR="00804B02" w:rsidRDefault="00000000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16"/>
                <w:szCs w:val="16"/>
                <w:lang w:eastAsia="ru-RU"/>
              </w:rPr>
              <w:t xml:space="preserve">Остаток целевых средств на асфальтирование 159 186 руб. </w:t>
            </w:r>
          </w:p>
          <w:p w14:paraId="7FF8FD80" w14:textId="77777777" w:rsidR="00804B02" w:rsidRDefault="00804B0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4471" w:type="dxa"/>
            <w:gridSpan w:val="2"/>
          </w:tcPr>
          <w:p w14:paraId="0E222292" w14:textId="77777777" w:rsidR="00804B02" w:rsidRDefault="00000000">
            <w:pPr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Не более 159 186, 00 руб. </w:t>
            </w:r>
          </w:p>
        </w:tc>
      </w:tr>
      <w:tr w:rsidR="00804B02" w14:paraId="781449A1" w14:textId="77777777">
        <w:tc>
          <w:tcPr>
            <w:tcW w:w="4873" w:type="dxa"/>
            <w:gridSpan w:val="2"/>
          </w:tcPr>
          <w:p w14:paraId="43470759" w14:textId="0AC1488B" w:rsidR="00804B02" w:rsidRDefault="00804B0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5023" w:type="dxa"/>
          </w:tcPr>
          <w:p w14:paraId="37AE6F39" w14:textId="77777777" w:rsidR="00804B02" w:rsidRDefault="00804B02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16"/>
                <w:szCs w:val="16"/>
                <w:lang w:eastAsia="ru-RU"/>
              </w:rPr>
            </w:pPr>
          </w:p>
        </w:tc>
        <w:tc>
          <w:tcPr>
            <w:tcW w:w="4471" w:type="dxa"/>
            <w:gridSpan w:val="2"/>
          </w:tcPr>
          <w:p w14:paraId="02119881" w14:textId="77777777" w:rsidR="00804B02" w:rsidRDefault="00804B02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3D598B3E" w14:textId="77777777" w:rsidR="00804B02" w:rsidRDefault="00000000">
      <w:pPr>
        <w:tabs>
          <w:tab w:val="left" w:pos="13188"/>
        </w:tabs>
        <w:rPr>
          <w:sz w:val="16"/>
          <w:szCs w:val="16"/>
        </w:rPr>
      </w:pPr>
      <w:r>
        <w:rPr>
          <w:sz w:val="16"/>
          <w:szCs w:val="16"/>
        </w:rPr>
        <w:tab/>
      </w:r>
    </w:p>
    <w:sectPr w:rsidR="00804B02">
      <w:footerReference w:type="even" r:id="rId6"/>
      <w:footerReference w:type="default" r:id="rId7"/>
      <w:pgSz w:w="16838" w:h="11906" w:orient="landscape"/>
      <w:pgMar w:top="794" w:right="851" w:bottom="79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66D81E" w14:textId="77777777" w:rsidR="002437BF" w:rsidRDefault="002437BF">
      <w:pPr>
        <w:spacing w:line="240" w:lineRule="auto"/>
      </w:pPr>
      <w:r>
        <w:separator/>
      </w:r>
    </w:p>
  </w:endnote>
  <w:endnote w:type="continuationSeparator" w:id="0">
    <w:p w14:paraId="16C34891" w14:textId="77777777" w:rsidR="002437BF" w:rsidRDefault="002437B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6B8AB2" w14:textId="77777777" w:rsidR="00804B02" w:rsidRDefault="00000000">
    <w:pPr>
      <w:pStyle w:val="a7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3</w:t>
    </w:r>
    <w:r>
      <w:rPr>
        <w:rStyle w:val="a4"/>
      </w:rPr>
      <w:fldChar w:fldCharType="end"/>
    </w:r>
  </w:p>
  <w:p w14:paraId="41B48DD4" w14:textId="77777777" w:rsidR="00804B02" w:rsidRDefault="00804B02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67D616" w14:textId="77777777" w:rsidR="00804B02" w:rsidRDefault="00000000">
    <w:pPr>
      <w:pStyle w:val="a7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</w:rPr>
      <w:t>4</w:t>
    </w:r>
    <w:r>
      <w:rPr>
        <w:rStyle w:val="a4"/>
      </w:rPr>
      <w:fldChar w:fldCharType="end"/>
    </w:r>
  </w:p>
  <w:p w14:paraId="1A8CC5F0" w14:textId="77777777" w:rsidR="00804B02" w:rsidRDefault="00804B02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D3F23F" w14:textId="77777777" w:rsidR="002437BF" w:rsidRDefault="002437BF">
      <w:pPr>
        <w:spacing w:after="0"/>
      </w:pPr>
      <w:r>
        <w:separator/>
      </w:r>
    </w:p>
  </w:footnote>
  <w:footnote w:type="continuationSeparator" w:id="0">
    <w:p w14:paraId="2E78A7EC" w14:textId="77777777" w:rsidR="002437BF" w:rsidRDefault="002437B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869"/>
    <w:rsid w:val="00000CE8"/>
    <w:rsid w:val="00000F23"/>
    <w:rsid w:val="00000F6B"/>
    <w:rsid w:val="00002480"/>
    <w:rsid w:val="00007668"/>
    <w:rsid w:val="000103D2"/>
    <w:rsid w:val="0001154F"/>
    <w:rsid w:val="00011A2D"/>
    <w:rsid w:val="00013211"/>
    <w:rsid w:val="00015EA7"/>
    <w:rsid w:val="00016D9B"/>
    <w:rsid w:val="0002150A"/>
    <w:rsid w:val="00021775"/>
    <w:rsid w:val="00022113"/>
    <w:rsid w:val="00022875"/>
    <w:rsid w:val="000237E4"/>
    <w:rsid w:val="000245CB"/>
    <w:rsid w:val="00030583"/>
    <w:rsid w:val="000314B4"/>
    <w:rsid w:val="0003167C"/>
    <w:rsid w:val="00032591"/>
    <w:rsid w:val="000325E5"/>
    <w:rsid w:val="00032E1B"/>
    <w:rsid w:val="00036A60"/>
    <w:rsid w:val="000371CF"/>
    <w:rsid w:val="00040C3E"/>
    <w:rsid w:val="0004345D"/>
    <w:rsid w:val="00045446"/>
    <w:rsid w:val="00056962"/>
    <w:rsid w:val="00057628"/>
    <w:rsid w:val="00062145"/>
    <w:rsid w:val="00062F24"/>
    <w:rsid w:val="00063122"/>
    <w:rsid w:val="000635F6"/>
    <w:rsid w:val="000668F8"/>
    <w:rsid w:val="00071201"/>
    <w:rsid w:val="00073012"/>
    <w:rsid w:val="000760AE"/>
    <w:rsid w:val="00076479"/>
    <w:rsid w:val="00077E6D"/>
    <w:rsid w:val="000826E7"/>
    <w:rsid w:val="0008452E"/>
    <w:rsid w:val="00084833"/>
    <w:rsid w:val="00084F96"/>
    <w:rsid w:val="000876C9"/>
    <w:rsid w:val="00091237"/>
    <w:rsid w:val="000936FE"/>
    <w:rsid w:val="00095D4E"/>
    <w:rsid w:val="00097408"/>
    <w:rsid w:val="000A0F27"/>
    <w:rsid w:val="000A3787"/>
    <w:rsid w:val="000A44C4"/>
    <w:rsid w:val="000A47EA"/>
    <w:rsid w:val="000A4C1C"/>
    <w:rsid w:val="000A52B8"/>
    <w:rsid w:val="000A5D5A"/>
    <w:rsid w:val="000A7A19"/>
    <w:rsid w:val="000B196A"/>
    <w:rsid w:val="000B1AA3"/>
    <w:rsid w:val="000B34A9"/>
    <w:rsid w:val="000B38BA"/>
    <w:rsid w:val="000B5BA7"/>
    <w:rsid w:val="000B774F"/>
    <w:rsid w:val="000C1D25"/>
    <w:rsid w:val="000C430B"/>
    <w:rsid w:val="000C55FD"/>
    <w:rsid w:val="000C6261"/>
    <w:rsid w:val="000D043E"/>
    <w:rsid w:val="000D0BA6"/>
    <w:rsid w:val="000D277A"/>
    <w:rsid w:val="000D36F3"/>
    <w:rsid w:val="000D637E"/>
    <w:rsid w:val="000D7288"/>
    <w:rsid w:val="000D7646"/>
    <w:rsid w:val="000D7695"/>
    <w:rsid w:val="000D7CAB"/>
    <w:rsid w:val="000E059A"/>
    <w:rsid w:val="000E06F1"/>
    <w:rsid w:val="000E0929"/>
    <w:rsid w:val="000E27EC"/>
    <w:rsid w:val="000E2FB5"/>
    <w:rsid w:val="000E3522"/>
    <w:rsid w:val="000E3760"/>
    <w:rsid w:val="000E4785"/>
    <w:rsid w:val="000E5C8B"/>
    <w:rsid w:val="000E5E18"/>
    <w:rsid w:val="000E7610"/>
    <w:rsid w:val="000E79DA"/>
    <w:rsid w:val="000F2405"/>
    <w:rsid w:val="00100E58"/>
    <w:rsid w:val="00101F0A"/>
    <w:rsid w:val="00103A68"/>
    <w:rsid w:val="001056D1"/>
    <w:rsid w:val="00105F06"/>
    <w:rsid w:val="00107EA6"/>
    <w:rsid w:val="00110E46"/>
    <w:rsid w:val="001121EA"/>
    <w:rsid w:val="00112B05"/>
    <w:rsid w:val="001140ED"/>
    <w:rsid w:val="00114400"/>
    <w:rsid w:val="00114A36"/>
    <w:rsid w:val="00115E60"/>
    <w:rsid w:val="001170D6"/>
    <w:rsid w:val="0011770D"/>
    <w:rsid w:val="00121743"/>
    <w:rsid w:val="001243C4"/>
    <w:rsid w:val="00126861"/>
    <w:rsid w:val="001268EC"/>
    <w:rsid w:val="00130F2D"/>
    <w:rsid w:val="00133C46"/>
    <w:rsid w:val="00133EA9"/>
    <w:rsid w:val="00140746"/>
    <w:rsid w:val="00140EA4"/>
    <w:rsid w:val="0014333D"/>
    <w:rsid w:val="001455CF"/>
    <w:rsid w:val="00147A6F"/>
    <w:rsid w:val="0015181D"/>
    <w:rsid w:val="001546B1"/>
    <w:rsid w:val="00156B26"/>
    <w:rsid w:val="00157991"/>
    <w:rsid w:val="00157E45"/>
    <w:rsid w:val="00160173"/>
    <w:rsid w:val="00161501"/>
    <w:rsid w:val="0016178C"/>
    <w:rsid w:val="00162E6E"/>
    <w:rsid w:val="00163EFB"/>
    <w:rsid w:val="00163F29"/>
    <w:rsid w:val="001645D6"/>
    <w:rsid w:val="00164E7D"/>
    <w:rsid w:val="00165549"/>
    <w:rsid w:val="00165EA9"/>
    <w:rsid w:val="00166D49"/>
    <w:rsid w:val="001678FE"/>
    <w:rsid w:val="00170CA4"/>
    <w:rsid w:val="00170EBD"/>
    <w:rsid w:val="001719FF"/>
    <w:rsid w:val="00171E43"/>
    <w:rsid w:val="00172ED2"/>
    <w:rsid w:val="00174062"/>
    <w:rsid w:val="001741CF"/>
    <w:rsid w:val="00174871"/>
    <w:rsid w:val="00176486"/>
    <w:rsid w:val="00176627"/>
    <w:rsid w:val="00177B71"/>
    <w:rsid w:val="00180A29"/>
    <w:rsid w:val="0018126C"/>
    <w:rsid w:val="001819EC"/>
    <w:rsid w:val="00181C75"/>
    <w:rsid w:val="00181D41"/>
    <w:rsid w:val="00182234"/>
    <w:rsid w:val="0018556A"/>
    <w:rsid w:val="00185A3A"/>
    <w:rsid w:val="0018730E"/>
    <w:rsid w:val="00190AB1"/>
    <w:rsid w:val="00191236"/>
    <w:rsid w:val="00191BE8"/>
    <w:rsid w:val="00191D4C"/>
    <w:rsid w:val="0019360A"/>
    <w:rsid w:val="00193886"/>
    <w:rsid w:val="001938BB"/>
    <w:rsid w:val="00195339"/>
    <w:rsid w:val="0019746E"/>
    <w:rsid w:val="00197B8F"/>
    <w:rsid w:val="001A03FC"/>
    <w:rsid w:val="001A22B7"/>
    <w:rsid w:val="001A42BB"/>
    <w:rsid w:val="001A5715"/>
    <w:rsid w:val="001A5873"/>
    <w:rsid w:val="001A5AFD"/>
    <w:rsid w:val="001A5F4C"/>
    <w:rsid w:val="001A7349"/>
    <w:rsid w:val="001B0FE3"/>
    <w:rsid w:val="001B21FE"/>
    <w:rsid w:val="001B2278"/>
    <w:rsid w:val="001B2339"/>
    <w:rsid w:val="001B3A96"/>
    <w:rsid w:val="001B4564"/>
    <w:rsid w:val="001B5EBC"/>
    <w:rsid w:val="001B62C1"/>
    <w:rsid w:val="001C3731"/>
    <w:rsid w:val="001C42AC"/>
    <w:rsid w:val="001D09CC"/>
    <w:rsid w:val="001D1CB9"/>
    <w:rsid w:val="001D277A"/>
    <w:rsid w:val="001D4B8A"/>
    <w:rsid w:val="001D5249"/>
    <w:rsid w:val="001D7065"/>
    <w:rsid w:val="001D7C99"/>
    <w:rsid w:val="001E01D0"/>
    <w:rsid w:val="001E04E9"/>
    <w:rsid w:val="001E06B3"/>
    <w:rsid w:val="001E07F0"/>
    <w:rsid w:val="001E18C6"/>
    <w:rsid w:val="001E1966"/>
    <w:rsid w:val="001E2ECE"/>
    <w:rsid w:val="001E37D1"/>
    <w:rsid w:val="001E6802"/>
    <w:rsid w:val="001E7E6B"/>
    <w:rsid w:val="001F06DC"/>
    <w:rsid w:val="001F16E8"/>
    <w:rsid w:val="001F3012"/>
    <w:rsid w:val="001F349A"/>
    <w:rsid w:val="001F47E4"/>
    <w:rsid w:val="001F74CB"/>
    <w:rsid w:val="001F7A00"/>
    <w:rsid w:val="001F7B36"/>
    <w:rsid w:val="002001A5"/>
    <w:rsid w:val="00202AC7"/>
    <w:rsid w:val="0020330F"/>
    <w:rsid w:val="0020750E"/>
    <w:rsid w:val="00210A46"/>
    <w:rsid w:val="00210BA0"/>
    <w:rsid w:val="0021107D"/>
    <w:rsid w:val="0021351B"/>
    <w:rsid w:val="00213AAB"/>
    <w:rsid w:val="00214F9B"/>
    <w:rsid w:val="002171DC"/>
    <w:rsid w:val="00220C51"/>
    <w:rsid w:val="00224280"/>
    <w:rsid w:val="002242AE"/>
    <w:rsid w:val="00225D45"/>
    <w:rsid w:val="00226C58"/>
    <w:rsid w:val="00227B52"/>
    <w:rsid w:val="00231C63"/>
    <w:rsid w:val="002331C7"/>
    <w:rsid w:val="00237697"/>
    <w:rsid w:val="002377DD"/>
    <w:rsid w:val="00237E08"/>
    <w:rsid w:val="00241257"/>
    <w:rsid w:val="00243697"/>
    <w:rsid w:val="002437BF"/>
    <w:rsid w:val="0024538B"/>
    <w:rsid w:val="00245F41"/>
    <w:rsid w:val="00246140"/>
    <w:rsid w:val="002465C9"/>
    <w:rsid w:val="00250936"/>
    <w:rsid w:val="0025204C"/>
    <w:rsid w:val="002525AD"/>
    <w:rsid w:val="00254610"/>
    <w:rsid w:val="00256A81"/>
    <w:rsid w:val="00257B1B"/>
    <w:rsid w:val="00257B20"/>
    <w:rsid w:val="00260C76"/>
    <w:rsid w:val="00265DB9"/>
    <w:rsid w:val="00265F50"/>
    <w:rsid w:val="002661F8"/>
    <w:rsid w:val="00266497"/>
    <w:rsid w:val="00266781"/>
    <w:rsid w:val="002676D1"/>
    <w:rsid w:val="00271154"/>
    <w:rsid w:val="00272514"/>
    <w:rsid w:val="00272D96"/>
    <w:rsid w:val="00273D7C"/>
    <w:rsid w:val="00273E96"/>
    <w:rsid w:val="002748EE"/>
    <w:rsid w:val="002758D7"/>
    <w:rsid w:val="00280FE5"/>
    <w:rsid w:val="0028102C"/>
    <w:rsid w:val="00283573"/>
    <w:rsid w:val="0029116A"/>
    <w:rsid w:val="0029349F"/>
    <w:rsid w:val="002937F1"/>
    <w:rsid w:val="00293898"/>
    <w:rsid w:val="0029399C"/>
    <w:rsid w:val="002950D6"/>
    <w:rsid w:val="00296372"/>
    <w:rsid w:val="002A1EAD"/>
    <w:rsid w:val="002A255A"/>
    <w:rsid w:val="002A3020"/>
    <w:rsid w:val="002A4149"/>
    <w:rsid w:val="002A445E"/>
    <w:rsid w:val="002A574C"/>
    <w:rsid w:val="002A78E4"/>
    <w:rsid w:val="002A7BD9"/>
    <w:rsid w:val="002B163C"/>
    <w:rsid w:val="002B23F9"/>
    <w:rsid w:val="002B3712"/>
    <w:rsid w:val="002B48E3"/>
    <w:rsid w:val="002B507A"/>
    <w:rsid w:val="002B5D9A"/>
    <w:rsid w:val="002C0903"/>
    <w:rsid w:val="002C2541"/>
    <w:rsid w:val="002C2E55"/>
    <w:rsid w:val="002C312C"/>
    <w:rsid w:val="002C463F"/>
    <w:rsid w:val="002C6FF2"/>
    <w:rsid w:val="002C7183"/>
    <w:rsid w:val="002D025D"/>
    <w:rsid w:val="002D0EDA"/>
    <w:rsid w:val="002D1E45"/>
    <w:rsid w:val="002D2034"/>
    <w:rsid w:val="002D26A9"/>
    <w:rsid w:val="002D2F34"/>
    <w:rsid w:val="002D47AF"/>
    <w:rsid w:val="002D5164"/>
    <w:rsid w:val="002D68C2"/>
    <w:rsid w:val="002D7A15"/>
    <w:rsid w:val="002E13CC"/>
    <w:rsid w:val="002E14C3"/>
    <w:rsid w:val="002E16BE"/>
    <w:rsid w:val="002E2FB9"/>
    <w:rsid w:val="002E49FD"/>
    <w:rsid w:val="002E5037"/>
    <w:rsid w:val="002E671D"/>
    <w:rsid w:val="002F032E"/>
    <w:rsid w:val="002F18DB"/>
    <w:rsid w:val="002F7771"/>
    <w:rsid w:val="002F7CB1"/>
    <w:rsid w:val="00300872"/>
    <w:rsid w:val="00301279"/>
    <w:rsid w:val="00302F9E"/>
    <w:rsid w:val="003032A8"/>
    <w:rsid w:val="00303A7D"/>
    <w:rsid w:val="0030521C"/>
    <w:rsid w:val="00306056"/>
    <w:rsid w:val="0031061C"/>
    <w:rsid w:val="00310AC6"/>
    <w:rsid w:val="00310EF8"/>
    <w:rsid w:val="00311B82"/>
    <w:rsid w:val="0031299B"/>
    <w:rsid w:val="00314B75"/>
    <w:rsid w:val="00323058"/>
    <w:rsid w:val="00323174"/>
    <w:rsid w:val="003247E8"/>
    <w:rsid w:val="00325170"/>
    <w:rsid w:val="00325FA5"/>
    <w:rsid w:val="003264D8"/>
    <w:rsid w:val="00330984"/>
    <w:rsid w:val="00331F37"/>
    <w:rsid w:val="00331FD3"/>
    <w:rsid w:val="0033307D"/>
    <w:rsid w:val="00337635"/>
    <w:rsid w:val="00341BA6"/>
    <w:rsid w:val="00341E30"/>
    <w:rsid w:val="00342BED"/>
    <w:rsid w:val="00343250"/>
    <w:rsid w:val="00344DFA"/>
    <w:rsid w:val="00345157"/>
    <w:rsid w:val="003456C2"/>
    <w:rsid w:val="003461C7"/>
    <w:rsid w:val="00350C6E"/>
    <w:rsid w:val="0035196E"/>
    <w:rsid w:val="0035258A"/>
    <w:rsid w:val="003534E4"/>
    <w:rsid w:val="0035379A"/>
    <w:rsid w:val="0035547D"/>
    <w:rsid w:val="0036032F"/>
    <w:rsid w:val="00361F17"/>
    <w:rsid w:val="00362068"/>
    <w:rsid w:val="00365764"/>
    <w:rsid w:val="00365FB5"/>
    <w:rsid w:val="003673BB"/>
    <w:rsid w:val="00367ED1"/>
    <w:rsid w:val="00370FD6"/>
    <w:rsid w:val="00371BE7"/>
    <w:rsid w:val="003739CC"/>
    <w:rsid w:val="0037469E"/>
    <w:rsid w:val="003752E2"/>
    <w:rsid w:val="003804FC"/>
    <w:rsid w:val="00383506"/>
    <w:rsid w:val="0038391E"/>
    <w:rsid w:val="003845A0"/>
    <w:rsid w:val="003859BC"/>
    <w:rsid w:val="003864E5"/>
    <w:rsid w:val="00386EBD"/>
    <w:rsid w:val="00387D1F"/>
    <w:rsid w:val="00387EF6"/>
    <w:rsid w:val="0039172E"/>
    <w:rsid w:val="00392D86"/>
    <w:rsid w:val="00392DC5"/>
    <w:rsid w:val="003A29B2"/>
    <w:rsid w:val="003A37C0"/>
    <w:rsid w:val="003A5396"/>
    <w:rsid w:val="003A5C77"/>
    <w:rsid w:val="003A6947"/>
    <w:rsid w:val="003B0DB8"/>
    <w:rsid w:val="003B26F4"/>
    <w:rsid w:val="003B2DA3"/>
    <w:rsid w:val="003B55E4"/>
    <w:rsid w:val="003B781E"/>
    <w:rsid w:val="003B7A3E"/>
    <w:rsid w:val="003C2D30"/>
    <w:rsid w:val="003C397A"/>
    <w:rsid w:val="003C48A3"/>
    <w:rsid w:val="003C5746"/>
    <w:rsid w:val="003C5A56"/>
    <w:rsid w:val="003C6554"/>
    <w:rsid w:val="003C69CE"/>
    <w:rsid w:val="003C759C"/>
    <w:rsid w:val="003D051E"/>
    <w:rsid w:val="003D3E7C"/>
    <w:rsid w:val="003D405B"/>
    <w:rsid w:val="003D58CC"/>
    <w:rsid w:val="003D610B"/>
    <w:rsid w:val="003D7BF8"/>
    <w:rsid w:val="003D7EF9"/>
    <w:rsid w:val="003E1BF1"/>
    <w:rsid w:val="003E5833"/>
    <w:rsid w:val="003E6EAC"/>
    <w:rsid w:val="003E757D"/>
    <w:rsid w:val="003F13C7"/>
    <w:rsid w:val="003F38CC"/>
    <w:rsid w:val="003F4550"/>
    <w:rsid w:val="003F7A79"/>
    <w:rsid w:val="00402B3F"/>
    <w:rsid w:val="0040332E"/>
    <w:rsid w:val="0040390E"/>
    <w:rsid w:val="00405326"/>
    <w:rsid w:val="00405CAD"/>
    <w:rsid w:val="00405D30"/>
    <w:rsid w:val="00411606"/>
    <w:rsid w:val="00411E56"/>
    <w:rsid w:val="00412B16"/>
    <w:rsid w:val="00413B74"/>
    <w:rsid w:val="004144FD"/>
    <w:rsid w:val="00415781"/>
    <w:rsid w:val="0041593D"/>
    <w:rsid w:val="0041665B"/>
    <w:rsid w:val="004174BC"/>
    <w:rsid w:val="004208F2"/>
    <w:rsid w:val="0042111A"/>
    <w:rsid w:val="00425BDD"/>
    <w:rsid w:val="00425DE4"/>
    <w:rsid w:val="00427EE6"/>
    <w:rsid w:val="00430D71"/>
    <w:rsid w:val="004322AE"/>
    <w:rsid w:val="004340F0"/>
    <w:rsid w:val="00435AC5"/>
    <w:rsid w:val="00442CBD"/>
    <w:rsid w:val="004458C3"/>
    <w:rsid w:val="00446867"/>
    <w:rsid w:val="004473FF"/>
    <w:rsid w:val="00452021"/>
    <w:rsid w:val="004520E9"/>
    <w:rsid w:val="004538A4"/>
    <w:rsid w:val="00454DEA"/>
    <w:rsid w:val="00455A1C"/>
    <w:rsid w:val="00456571"/>
    <w:rsid w:val="00457E26"/>
    <w:rsid w:val="004612E8"/>
    <w:rsid w:val="00465FC5"/>
    <w:rsid w:val="0046786F"/>
    <w:rsid w:val="0047101E"/>
    <w:rsid w:val="00474E8B"/>
    <w:rsid w:val="00481472"/>
    <w:rsid w:val="0048235A"/>
    <w:rsid w:val="00484653"/>
    <w:rsid w:val="004857A5"/>
    <w:rsid w:val="00487221"/>
    <w:rsid w:val="004902A7"/>
    <w:rsid w:val="0049308B"/>
    <w:rsid w:val="00493BDD"/>
    <w:rsid w:val="00496465"/>
    <w:rsid w:val="004A3117"/>
    <w:rsid w:val="004A321B"/>
    <w:rsid w:val="004A3AA1"/>
    <w:rsid w:val="004A4E55"/>
    <w:rsid w:val="004A5975"/>
    <w:rsid w:val="004A67BE"/>
    <w:rsid w:val="004A74A8"/>
    <w:rsid w:val="004A7CE0"/>
    <w:rsid w:val="004B3296"/>
    <w:rsid w:val="004B3840"/>
    <w:rsid w:val="004B555D"/>
    <w:rsid w:val="004B5E2F"/>
    <w:rsid w:val="004B76C5"/>
    <w:rsid w:val="004C4B75"/>
    <w:rsid w:val="004C591F"/>
    <w:rsid w:val="004D024A"/>
    <w:rsid w:val="004D026B"/>
    <w:rsid w:val="004D1228"/>
    <w:rsid w:val="004D363D"/>
    <w:rsid w:val="004D45A3"/>
    <w:rsid w:val="004D57D9"/>
    <w:rsid w:val="004E087C"/>
    <w:rsid w:val="004E22C7"/>
    <w:rsid w:val="004E29C1"/>
    <w:rsid w:val="004E53FB"/>
    <w:rsid w:val="004E54D9"/>
    <w:rsid w:val="004E5E96"/>
    <w:rsid w:val="004E61DC"/>
    <w:rsid w:val="004F0F00"/>
    <w:rsid w:val="004F11A5"/>
    <w:rsid w:val="004F4FFA"/>
    <w:rsid w:val="004F62F8"/>
    <w:rsid w:val="004F64F6"/>
    <w:rsid w:val="004F688D"/>
    <w:rsid w:val="00500AC8"/>
    <w:rsid w:val="005017DD"/>
    <w:rsid w:val="00502FBB"/>
    <w:rsid w:val="00503BB9"/>
    <w:rsid w:val="00504FE4"/>
    <w:rsid w:val="00512628"/>
    <w:rsid w:val="0051373C"/>
    <w:rsid w:val="00513B2F"/>
    <w:rsid w:val="005141EF"/>
    <w:rsid w:val="00516085"/>
    <w:rsid w:val="00516DDF"/>
    <w:rsid w:val="00524C59"/>
    <w:rsid w:val="00525A0D"/>
    <w:rsid w:val="005268A7"/>
    <w:rsid w:val="0052766B"/>
    <w:rsid w:val="005307F3"/>
    <w:rsid w:val="00531499"/>
    <w:rsid w:val="00531733"/>
    <w:rsid w:val="00532432"/>
    <w:rsid w:val="0053474B"/>
    <w:rsid w:val="0053514A"/>
    <w:rsid w:val="00535939"/>
    <w:rsid w:val="0053598D"/>
    <w:rsid w:val="0054127A"/>
    <w:rsid w:val="00545E03"/>
    <w:rsid w:val="00546F1E"/>
    <w:rsid w:val="00547388"/>
    <w:rsid w:val="00547C33"/>
    <w:rsid w:val="005501BD"/>
    <w:rsid w:val="0055196D"/>
    <w:rsid w:val="00553B4A"/>
    <w:rsid w:val="00560130"/>
    <w:rsid w:val="00560BE7"/>
    <w:rsid w:val="00561A20"/>
    <w:rsid w:val="0056708D"/>
    <w:rsid w:val="00575CDE"/>
    <w:rsid w:val="0057639E"/>
    <w:rsid w:val="00576890"/>
    <w:rsid w:val="00582B25"/>
    <w:rsid w:val="00582E59"/>
    <w:rsid w:val="00583058"/>
    <w:rsid w:val="00584AE2"/>
    <w:rsid w:val="00584DC6"/>
    <w:rsid w:val="00585F4E"/>
    <w:rsid w:val="00586CD3"/>
    <w:rsid w:val="00587D27"/>
    <w:rsid w:val="00587D96"/>
    <w:rsid w:val="005905A8"/>
    <w:rsid w:val="00591714"/>
    <w:rsid w:val="00594ABD"/>
    <w:rsid w:val="00594C4D"/>
    <w:rsid w:val="005960B1"/>
    <w:rsid w:val="00596B1A"/>
    <w:rsid w:val="005A02C1"/>
    <w:rsid w:val="005A2F2A"/>
    <w:rsid w:val="005A310F"/>
    <w:rsid w:val="005A33FA"/>
    <w:rsid w:val="005A5EA8"/>
    <w:rsid w:val="005B18D3"/>
    <w:rsid w:val="005B2269"/>
    <w:rsid w:val="005B2C61"/>
    <w:rsid w:val="005B40F6"/>
    <w:rsid w:val="005B4B80"/>
    <w:rsid w:val="005B50AD"/>
    <w:rsid w:val="005C0432"/>
    <w:rsid w:val="005C129E"/>
    <w:rsid w:val="005C297C"/>
    <w:rsid w:val="005C30E5"/>
    <w:rsid w:val="005C567D"/>
    <w:rsid w:val="005D0383"/>
    <w:rsid w:val="005D0E70"/>
    <w:rsid w:val="005D3716"/>
    <w:rsid w:val="005D610F"/>
    <w:rsid w:val="005D67A9"/>
    <w:rsid w:val="005D7C25"/>
    <w:rsid w:val="005E1EFE"/>
    <w:rsid w:val="005E2AF7"/>
    <w:rsid w:val="005E57FE"/>
    <w:rsid w:val="005E5DDF"/>
    <w:rsid w:val="005E67C8"/>
    <w:rsid w:val="005F3144"/>
    <w:rsid w:val="005F3B31"/>
    <w:rsid w:val="005F3D74"/>
    <w:rsid w:val="005F453C"/>
    <w:rsid w:val="005F4963"/>
    <w:rsid w:val="005F5030"/>
    <w:rsid w:val="005F50D8"/>
    <w:rsid w:val="0060111F"/>
    <w:rsid w:val="0060170C"/>
    <w:rsid w:val="00604E2C"/>
    <w:rsid w:val="00606456"/>
    <w:rsid w:val="00613620"/>
    <w:rsid w:val="00613B91"/>
    <w:rsid w:val="00614E3F"/>
    <w:rsid w:val="0062000B"/>
    <w:rsid w:val="00621E19"/>
    <w:rsid w:val="006227E4"/>
    <w:rsid w:val="0062299F"/>
    <w:rsid w:val="00622CD7"/>
    <w:rsid w:val="00624464"/>
    <w:rsid w:val="006252FC"/>
    <w:rsid w:val="00625F8D"/>
    <w:rsid w:val="00630DBF"/>
    <w:rsid w:val="006335CE"/>
    <w:rsid w:val="00633B4F"/>
    <w:rsid w:val="00633B8A"/>
    <w:rsid w:val="00634329"/>
    <w:rsid w:val="006345C5"/>
    <w:rsid w:val="006356FD"/>
    <w:rsid w:val="00635EC9"/>
    <w:rsid w:val="00640F93"/>
    <w:rsid w:val="00641C6E"/>
    <w:rsid w:val="00642471"/>
    <w:rsid w:val="006455BB"/>
    <w:rsid w:val="00645CE0"/>
    <w:rsid w:val="00647ACE"/>
    <w:rsid w:val="00650A12"/>
    <w:rsid w:val="00651671"/>
    <w:rsid w:val="00651744"/>
    <w:rsid w:val="0065622B"/>
    <w:rsid w:val="006606B7"/>
    <w:rsid w:val="00661DC7"/>
    <w:rsid w:val="00662666"/>
    <w:rsid w:val="0066499F"/>
    <w:rsid w:val="00666012"/>
    <w:rsid w:val="00666232"/>
    <w:rsid w:val="00667D9C"/>
    <w:rsid w:val="006723B5"/>
    <w:rsid w:val="006735BF"/>
    <w:rsid w:val="00673FB3"/>
    <w:rsid w:val="00674435"/>
    <w:rsid w:val="006754D2"/>
    <w:rsid w:val="00676E27"/>
    <w:rsid w:val="0067795B"/>
    <w:rsid w:val="00677E35"/>
    <w:rsid w:val="00680A87"/>
    <w:rsid w:val="00681739"/>
    <w:rsid w:val="00686967"/>
    <w:rsid w:val="00686C09"/>
    <w:rsid w:val="00687F2E"/>
    <w:rsid w:val="006926B7"/>
    <w:rsid w:val="006935C2"/>
    <w:rsid w:val="00693C72"/>
    <w:rsid w:val="006946A4"/>
    <w:rsid w:val="00695BF4"/>
    <w:rsid w:val="0069623E"/>
    <w:rsid w:val="0069713A"/>
    <w:rsid w:val="006A25E2"/>
    <w:rsid w:val="006A2C9E"/>
    <w:rsid w:val="006A454F"/>
    <w:rsid w:val="006A48BF"/>
    <w:rsid w:val="006A4DE8"/>
    <w:rsid w:val="006A5952"/>
    <w:rsid w:val="006A5D7A"/>
    <w:rsid w:val="006A6751"/>
    <w:rsid w:val="006A6E33"/>
    <w:rsid w:val="006A7E35"/>
    <w:rsid w:val="006B16D5"/>
    <w:rsid w:val="006B1F0B"/>
    <w:rsid w:val="006B5D2D"/>
    <w:rsid w:val="006B6DCA"/>
    <w:rsid w:val="006C1047"/>
    <w:rsid w:val="006C31EE"/>
    <w:rsid w:val="006C47EE"/>
    <w:rsid w:val="006C5211"/>
    <w:rsid w:val="006C5A02"/>
    <w:rsid w:val="006D0067"/>
    <w:rsid w:val="006D125F"/>
    <w:rsid w:val="006D1491"/>
    <w:rsid w:val="006D1A40"/>
    <w:rsid w:val="006D4BF9"/>
    <w:rsid w:val="006D4F4D"/>
    <w:rsid w:val="006D71B7"/>
    <w:rsid w:val="006D7773"/>
    <w:rsid w:val="006E1233"/>
    <w:rsid w:val="006E2B5F"/>
    <w:rsid w:val="006E36FA"/>
    <w:rsid w:val="006E3EC7"/>
    <w:rsid w:val="006E55D8"/>
    <w:rsid w:val="006E5A6C"/>
    <w:rsid w:val="006E5F4C"/>
    <w:rsid w:val="006E733B"/>
    <w:rsid w:val="006F14B6"/>
    <w:rsid w:val="006F2FF0"/>
    <w:rsid w:val="006F59A3"/>
    <w:rsid w:val="0070276B"/>
    <w:rsid w:val="00703018"/>
    <w:rsid w:val="00704C76"/>
    <w:rsid w:val="007071D0"/>
    <w:rsid w:val="007072E7"/>
    <w:rsid w:val="007079C8"/>
    <w:rsid w:val="007100E0"/>
    <w:rsid w:val="0071029A"/>
    <w:rsid w:val="00710923"/>
    <w:rsid w:val="00711C8C"/>
    <w:rsid w:val="00711CDA"/>
    <w:rsid w:val="00712A71"/>
    <w:rsid w:val="0071468B"/>
    <w:rsid w:val="00714B52"/>
    <w:rsid w:val="00715FE5"/>
    <w:rsid w:val="00716849"/>
    <w:rsid w:val="00716C27"/>
    <w:rsid w:val="00722913"/>
    <w:rsid w:val="0072432D"/>
    <w:rsid w:val="0072539C"/>
    <w:rsid w:val="00726152"/>
    <w:rsid w:val="007315B2"/>
    <w:rsid w:val="007321AC"/>
    <w:rsid w:val="0073262A"/>
    <w:rsid w:val="00732B23"/>
    <w:rsid w:val="007364B1"/>
    <w:rsid w:val="00736520"/>
    <w:rsid w:val="00736D23"/>
    <w:rsid w:val="00737922"/>
    <w:rsid w:val="00740E0E"/>
    <w:rsid w:val="0074373B"/>
    <w:rsid w:val="00743783"/>
    <w:rsid w:val="00744C49"/>
    <w:rsid w:val="007452EC"/>
    <w:rsid w:val="00745A6A"/>
    <w:rsid w:val="007460AA"/>
    <w:rsid w:val="00746244"/>
    <w:rsid w:val="00747212"/>
    <w:rsid w:val="00747A4C"/>
    <w:rsid w:val="00750C79"/>
    <w:rsid w:val="0075195F"/>
    <w:rsid w:val="00751CE0"/>
    <w:rsid w:val="0075370E"/>
    <w:rsid w:val="007559E4"/>
    <w:rsid w:val="00756107"/>
    <w:rsid w:val="007570C8"/>
    <w:rsid w:val="00757D64"/>
    <w:rsid w:val="00761A23"/>
    <w:rsid w:val="00762659"/>
    <w:rsid w:val="007656F0"/>
    <w:rsid w:val="007674F8"/>
    <w:rsid w:val="007674FA"/>
    <w:rsid w:val="00767739"/>
    <w:rsid w:val="00772309"/>
    <w:rsid w:val="00773A12"/>
    <w:rsid w:val="00775241"/>
    <w:rsid w:val="007775B6"/>
    <w:rsid w:val="00781189"/>
    <w:rsid w:val="007817D9"/>
    <w:rsid w:val="00782CE3"/>
    <w:rsid w:val="00782EB9"/>
    <w:rsid w:val="00783316"/>
    <w:rsid w:val="00783E76"/>
    <w:rsid w:val="007841CE"/>
    <w:rsid w:val="0078498A"/>
    <w:rsid w:val="00785A87"/>
    <w:rsid w:val="00786126"/>
    <w:rsid w:val="00791923"/>
    <w:rsid w:val="0079321B"/>
    <w:rsid w:val="007954E7"/>
    <w:rsid w:val="00795F0A"/>
    <w:rsid w:val="0079682E"/>
    <w:rsid w:val="00796FC6"/>
    <w:rsid w:val="007A02AC"/>
    <w:rsid w:val="007A02C0"/>
    <w:rsid w:val="007A3FC4"/>
    <w:rsid w:val="007A697E"/>
    <w:rsid w:val="007A6B08"/>
    <w:rsid w:val="007A7B08"/>
    <w:rsid w:val="007B16D0"/>
    <w:rsid w:val="007B1741"/>
    <w:rsid w:val="007B2AA7"/>
    <w:rsid w:val="007B300A"/>
    <w:rsid w:val="007B44CD"/>
    <w:rsid w:val="007B5368"/>
    <w:rsid w:val="007B63D1"/>
    <w:rsid w:val="007B7156"/>
    <w:rsid w:val="007B7B4B"/>
    <w:rsid w:val="007B7DB1"/>
    <w:rsid w:val="007C0047"/>
    <w:rsid w:val="007C0FF3"/>
    <w:rsid w:val="007C18FA"/>
    <w:rsid w:val="007C2A9E"/>
    <w:rsid w:val="007C43BA"/>
    <w:rsid w:val="007C4CAF"/>
    <w:rsid w:val="007C69EA"/>
    <w:rsid w:val="007C6C0F"/>
    <w:rsid w:val="007C7A73"/>
    <w:rsid w:val="007D0DBB"/>
    <w:rsid w:val="007D1D12"/>
    <w:rsid w:val="007D647E"/>
    <w:rsid w:val="007D7403"/>
    <w:rsid w:val="007D75C2"/>
    <w:rsid w:val="007E005C"/>
    <w:rsid w:val="007E00C3"/>
    <w:rsid w:val="007E06FA"/>
    <w:rsid w:val="007E34D7"/>
    <w:rsid w:val="007E557A"/>
    <w:rsid w:val="007F0956"/>
    <w:rsid w:val="007F0C80"/>
    <w:rsid w:val="007F21C4"/>
    <w:rsid w:val="007F2F56"/>
    <w:rsid w:val="007F451D"/>
    <w:rsid w:val="007F4E3D"/>
    <w:rsid w:val="007F73AF"/>
    <w:rsid w:val="008004BE"/>
    <w:rsid w:val="00803C23"/>
    <w:rsid w:val="00804B02"/>
    <w:rsid w:val="00804D58"/>
    <w:rsid w:val="00807FBA"/>
    <w:rsid w:val="008108E2"/>
    <w:rsid w:val="00811F06"/>
    <w:rsid w:val="00815CDF"/>
    <w:rsid w:val="00817053"/>
    <w:rsid w:val="00817AFE"/>
    <w:rsid w:val="00820134"/>
    <w:rsid w:val="00820543"/>
    <w:rsid w:val="00823AB4"/>
    <w:rsid w:val="00823C24"/>
    <w:rsid w:val="00830A1E"/>
    <w:rsid w:val="008333FF"/>
    <w:rsid w:val="00833466"/>
    <w:rsid w:val="0083622E"/>
    <w:rsid w:val="00836896"/>
    <w:rsid w:val="00843343"/>
    <w:rsid w:val="008453F6"/>
    <w:rsid w:val="00850D01"/>
    <w:rsid w:val="00850E92"/>
    <w:rsid w:val="00852217"/>
    <w:rsid w:val="00860654"/>
    <w:rsid w:val="008607A1"/>
    <w:rsid w:val="00862311"/>
    <w:rsid w:val="008640CA"/>
    <w:rsid w:val="00864237"/>
    <w:rsid w:val="0087272C"/>
    <w:rsid w:val="00872F5B"/>
    <w:rsid w:val="00872F7F"/>
    <w:rsid w:val="008731DF"/>
    <w:rsid w:val="008736AD"/>
    <w:rsid w:val="00873B7C"/>
    <w:rsid w:val="00873D30"/>
    <w:rsid w:val="0087415B"/>
    <w:rsid w:val="008766BE"/>
    <w:rsid w:val="00880B7A"/>
    <w:rsid w:val="00880EC2"/>
    <w:rsid w:val="00881869"/>
    <w:rsid w:val="00883B61"/>
    <w:rsid w:val="008847B2"/>
    <w:rsid w:val="008877F0"/>
    <w:rsid w:val="00887964"/>
    <w:rsid w:val="008927E7"/>
    <w:rsid w:val="00892BBA"/>
    <w:rsid w:val="008932E0"/>
    <w:rsid w:val="0089479C"/>
    <w:rsid w:val="008949E2"/>
    <w:rsid w:val="00895903"/>
    <w:rsid w:val="00895911"/>
    <w:rsid w:val="00897C5B"/>
    <w:rsid w:val="008A0D0B"/>
    <w:rsid w:val="008A2A4D"/>
    <w:rsid w:val="008A2D22"/>
    <w:rsid w:val="008A3664"/>
    <w:rsid w:val="008A55C7"/>
    <w:rsid w:val="008A5F7D"/>
    <w:rsid w:val="008B2105"/>
    <w:rsid w:val="008B278E"/>
    <w:rsid w:val="008B5109"/>
    <w:rsid w:val="008B64EB"/>
    <w:rsid w:val="008B79F2"/>
    <w:rsid w:val="008B7CE7"/>
    <w:rsid w:val="008C1D2E"/>
    <w:rsid w:val="008C1EA7"/>
    <w:rsid w:val="008C2BD1"/>
    <w:rsid w:val="008C3CCA"/>
    <w:rsid w:val="008C42B3"/>
    <w:rsid w:val="008C4479"/>
    <w:rsid w:val="008C4B6E"/>
    <w:rsid w:val="008C5709"/>
    <w:rsid w:val="008C621B"/>
    <w:rsid w:val="008C6945"/>
    <w:rsid w:val="008D1542"/>
    <w:rsid w:val="008D3109"/>
    <w:rsid w:val="008D3E77"/>
    <w:rsid w:val="008D511B"/>
    <w:rsid w:val="008E011A"/>
    <w:rsid w:val="008E0616"/>
    <w:rsid w:val="008E1C74"/>
    <w:rsid w:val="008E215F"/>
    <w:rsid w:val="008E2860"/>
    <w:rsid w:val="008E2A5C"/>
    <w:rsid w:val="008E4313"/>
    <w:rsid w:val="008E4BD5"/>
    <w:rsid w:val="008E55C1"/>
    <w:rsid w:val="008E5613"/>
    <w:rsid w:val="008E5955"/>
    <w:rsid w:val="008E5A85"/>
    <w:rsid w:val="008E5E92"/>
    <w:rsid w:val="008E6A40"/>
    <w:rsid w:val="008E775B"/>
    <w:rsid w:val="008E7953"/>
    <w:rsid w:val="008F072D"/>
    <w:rsid w:val="008F0E55"/>
    <w:rsid w:val="008F17FA"/>
    <w:rsid w:val="008F1EEF"/>
    <w:rsid w:val="008F42B4"/>
    <w:rsid w:val="008F7814"/>
    <w:rsid w:val="00900244"/>
    <w:rsid w:val="00900354"/>
    <w:rsid w:val="009010C1"/>
    <w:rsid w:val="00904403"/>
    <w:rsid w:val="00904A7F"/>
    <w:rsid w:val="00904DC0"/>
    <w:rsid w:val="00904F6D"/>
    <w:rsid w:val="00905695"/>
    <w:rsid w:val="00905937"/>
    <w:rsid w:val="00906272"/>
    <w:rsid w:val="00910339"/>
    <w:rsid w:val="009112A3"/>
    <w:rsid w:val="0091145B"/>
    <w:rsid w:val="009173EB"/>
    <w:rsid w:val="009213F5"/>
    <w:rsid w:val="0092766D"/>
    <w:rsid w:val="00927EEA"/>
    <w:rsid w:val="00930704"/>
    <w:rsid w:val="009333C8"/>
    <w:rsid w:val="00933C1E"/>
    <w:rsid w:val="00936A89"/>
    <w:rsid w:val="00937906"/>
    <w:rsid w:val="00940901"/>
    <w:rsid w:val="00940E0B"/>
    <w:rsid w:val="00941417"/>
    <w:rsid w:val="00941FDE"/>
    <w:rsid w:val="00943496"/>
    <w:rsid w:val="0094381F"/>
    <w:rsid w:val="00944846"/>
    <w:rsid w:val="009466C0"/>
    <w:rsid w:val="0095067A"/>
    <w:rsid w:val="0095175D"/>
    <w:rsid w:val="0095298E"/>
    <w:rsid w:val="009531CF"/>
    <w:rsid w:val="00954169"/>
    <w:rsid w:val="00954AE4"/>
    <w:rsid w:val="00955C52"/>
    <w:rsid w:val="0095654E"/>
    <w:rsid w:val="00960850"/>
    <w:rsid w:val="00960A30"/>
    <w:rsid w:val="00961D52"/>
    <w:rsid w:val="00962A98"/>
    <w:rsid w:val="0096312E"/>
    <w:rsid w:val="00965BF9"/>
    <w:rsid w:val="009662D6"/>
    <w:rsid w:val="0096736D"/>
    <w:rsid w:val="00967ADF"/>
    <w:rsid w:val="009700A6"/>
    <w:rsid w:val="009707A1"/>
    <w:rsid w:val="00970D7F"/>
    <w:rsid w:val="009713D5"/>
    <w:rsid w:val="00971B13"/>
    <w:rsid w:val="00971CE1"/>
    <w:rsid w:val="00973A29"/>
    <w:rsid w:val="00973B9F"/>
    <w:rsid w:val="009755ED"/>
    <w:rsid w:val="00975922"/>
    <w:rsid w:val="009773F7"/>
    <w:rsid w:val="009777E6"/>
    <w:rsid w:val="00981082"/>
    <w:rsid w:val="0098146B"/>
    <w:rsid w:val="00981F35"/>
    <w:rsid w:val="009838BA"/>
    <w:rsid w:val="0098515A"/>
    <w:rsid w:val="009857B0"/>
    <w:rsid w:val="0099248A"/>
    <w:rsid w:val="00994B17"/>
    <w:rsid w:val="009954C0"/>
    <w:rsid w:val="00996148"/>
    <w:rsid w:val="00996F7B"/>
    <w:rsid w:val="009A4E91"/>
    <w:rsid w:val="009A5CCC"/>
    <w:rsid w:val="009A615F"/>
    <w:rsid w:val="009A7CBF"/>
    <w:rsid w:val="009B17FF"/>
    <w:rsid w:val="009B251F"/>
    <w:rsid w:val="009B29C0"/>
    <w:rsid w:val="009B4E46"/>
    <w:rsid w:val="009B5BB3"/>
    <w:rsid w:val="009B69C1"/>
    <w:rsid w:val="009B7644"/>
    <w:rsid w:val="009C07B0"/>
    <w:rsid w:val="009C1E6D"/>
    <w:rsid w:val="009C569D"/>
    <w:rsid w:val="009C69CF"/>
    <w:rsid w:val="009D0367"/>
    <w:rsid w:val="009D10FE"/>
    <w:rsid w:val="009D20C8"/>
    <w:rsid w:val="009D40BD"/>
    <w:rsid w:val="009D46F6"/>
    <w:rsid w:val="009E152A"/>
    <w:rsid w:val="009E160F"/>
    <w:rsid w:val="009E3719"/>
    <w:rsid w:val="009E410B"/>
    <w:rsid w:val="009E5420"/>
    <w:rsid w:val="009E5429"/>
    <w:rsid w:val="009E7F5B"/>
    <w:rsid w:val="009F18B2"/>
    <w:rsid w:val="009F215B"/>
    <w:rsid w:val="009F25D3"/>
    <w:rsid w:val="009F3398"/>
    <w:rsid w:val="009F5BC1"/>
    <w:rsid w:val="009F69EC"/>
    <w:rsid w:val="009F7668"/>
    <w:rsid w:val="00A00179"/>
    <w:rsid w:val="00A019C8"/>
    <w:rsid w:val="00A01CE4"/>
    <w:rsid w:val="00A02190"/>
    <w:rsid w:val="00A02602"/>
    <w:rsid w:val="00A02825"/>
    <w:rsid w:val="00A04101"/>
    <w:rsid w:val="00A110DC"/>
    <w:rsid w:val="00A11238"/>
    <w:rsid w:val="00A1238B"/>
    <w:rsid w:val="00A14C90"/>
    <w:rsid w:val="00A155E2"/>
    <w:rsid w:val="00A15A6B"/>
    <w:rsid w:val="00A15D4A"/>
    <w:rsid w:val="00A15EE9"/>
    <w:rsid w:val="00A16D5A"/>
    <w:rsid w:val="00A178CB"/>
    <w:rsid w:val="00A20FF5"/>
    <w:rsid w:val="00A22E06"/>
    <w:rsid w:val="00A23C42"/>
    <w:rsid w:val="00A24B99"/>
    <w:rsid w:val="00A31649"/>
    <w:rsid w:val="00A32EE5"/>
    <w:rsid w:val="00A33072"/>
    <w:rsid w:val="00A33F5F"/>
    <w:rsid w:val="00A35FFA"/>
    <w:rsid w:val="00A405AC"/>
    <w:rsid w:val="00A41DF9"/>
    <w:rsid w:val="00A4200B"/>
    <w:rsid w:val="00A44AEC"/>
    <w:rsid w:val="00A45932"/>
    <w:rsid w:val="00A4614F"/>
    <w:rsid w:val="00A475B3"/>
    <w:rsid w:val="00A47991"/>
    <w:rsid w:val="00A52100"/>
    <w:rsid w:val="00A53D89"/>
    <w:rsid w:val="00A54375"/>
    <w:rsid w:val="00A55E89"/>
    <w:rsid w:val="00A6002E"/>
    <w:rsid w:val="00A62C16"/>
    <w:rsid w:val="00A6472B"/>
    <w:rsid w:val="00A64CB4"/>
    <w:rsid w:val="00A64E96"/>
    <w:rsid w:val="00A6501E"/>
    <w:rsid w:val="00A650B0"/>
    <w:rsid w:val="00A651E8"/>
    <w:rsid w:val="00A6530D"/>
    <w:rsid w:val="00A661D1"/>
    <w:rsid w:val="00A670D6"/>
    <w:rsid w:val="00A67A9D"/>
    <w:rsid w:val="00A67D40"/>
    <w:rsid w:val="00A67E8E"/>
    <w:rsid w:val="00A7032A"/>
    <w:rsid w:val="00A705E5"/>
    <w:rsid w:val="00A7512D"/>
    <w:rsid w:val="00A775E3"/>
    <w:rsid w:val="00A77C4D"/>
    <w:rsid w:val="00A81906"/>
    <w:rsid w:val="00A82DCC"/>
    <w:rsid w:val="00A86C19"/>
    <w:rsid w:val="00A90F86"/>
    <w:rsid w:val="00A91030"/>
    <w:rsid w:val="00A929F6"/>
    <w:rsid w:val="00A934B9"/>
    <w:rsid w:val="00A934C5"/>
    <w:rsid w:val="00A93E59"/>
    <w:rsid w:val="00A93F5E"/>
    <w:rsid w:val="00A94340"/>
    <w:rsid w:val="00A9506E"/>
    <w:rsid w:val="00A96B72"/>
    <w:rsid w:val="00A96D3A"/>
    <w:rsid w:val="00A96D93"/>
    <w:rsid w:val="00AA03D8"/>
    <w:rsid w:val="00AA4419"/>
    <w:rsid w:val="00AA5FF2"/>
    <w:rsid w:val="00AA60F3"/>
    <w:rsid w:val="00AB02DF"/>
    <w:rsid w:val="00AB0419"/>
    <w:rsid w:val="00AB0581"/>
    <w:rsid w:val="00AB5791"/>
    <w:rsid w:val="00AB6266"/>
    <w:rsid w:val="00AB645A"/>
    <w:rsid w:val="00AB649A"/>
    <w:rsid w:val="00AB788B"/>
    <w:rsid w:val="00AC1119"/>
    <w:rsid w:val="00AC24E0"/>
    <w:rsid w:val="00AC333B"/>
    <w:rsid w:val="00AC3F7F"/>
    <w:rsid w:val="00AC4861"/>
    <w:rsid w:val="00AC5BD1"/>
    <w:rsid w:val="00AC5D4F"/>
    <w:rsid w:val="00AC69CA"/>
    <w:rsid w:val="00AC7126"/>
    <w:rsid w:val="00AC7C71"/>
    <w:rsid w:val="00AD36BE"/>
    <w:rsid w:val="00AD4D88"/>
    <w:rsid w:val="00AD5457"/>
    <w:rsid w:val="00AD746D"/>
    <w:rsid w:val="00AD7642"/>
    <w:rsid w:val="00AD7A57"/>
    <w:rsid w:val="00AE107A"/>
    <w:rsid w:val="00AE408C"/>
    <w:rsid w:val="00AE527E"/>
    <w:rsid w:val="00AE7D18"/>
    <w:rsid w:val="00AF0FAF"/>
    <w:rsid w:val="00AF1490"/>
    <w:rsid w:val="00AF1842"/>
    <w:rsid w:val="00AF1FD2"/>
    <w:rsid w:val="00AF30E6"/>
    <w:rsid w:val="00AF3721"/>
    <w:rsid w:val="00AF4128"/>
    <w:rsid w:val="00AF4F8B"/>
    <w:rsid w:val="00AF6EA6"/>
    <w:rsid w:val="00B00140"/>
    <w:rsid w:val="00B0016B"/>
    <w:rsid w:val="00B00D3D"/>
    <w:rsid w:val="00B06B44"/>
    <w:rsid w:val="00B06CDD"/>
    <w:rsid w:val="00B07969"/>
    <w:rsid w:val="00B1131E"/>
    <w:rsid w:val="00B11B1E"/>
    <w:rsid w:val="00B11BC2"/>
    <w:rsid w:val="00B1251F"/>
    <w:rsid w:val="00B12C97"/>
    <w:rsid w:val="00B13121"/>
    <w:rsid w:val="00B14536"/>
    <w:rsid w:val="00B146B2"/>
    <w:rsid w:val="00B152E3"/>
    <w:rsid w:val="00B16385"/>
    <w:rsid w:val="00B17758"/>
    <w:rsid w:val="00B242E6"/>
    <w:rsid w:val="00B2601E"/>
    <w:rsid w:val="00B276D7"/>
    <w:rsid w:val="00B30AC2"/>
    <w:rsid w:val="00B31715"/>
    <w:rsid w:val="00B318C5"/>
    <w:rsid w:val="00B331F0"/>
    <w:rsid w:val="00B34F53"/>
    <w:rsid w:val="00B356F0"/>
    <w:rsid w:val="00B357DE"/>
    <w:rsid w:val="00B35BC5"/>
    <w:rsid w:val="00B369E2"/>
    <w:rsid w:val="00B379D6"/>
    <w:rsid w:val="00B4020F"/>
    <w:rsid w:val="00B40FF2"/>
    <w:rsid w:val="00B419C0"/>
    <w:rsid w:val="00B42B0D"/>
    <w:rsid w:val="00B4428B"/>
    <w:rsid w:val="00B4594F"/>
    <w:rsid w:val="00B45FD6"/>
    <w:rsid w:val="00B469A2"/>
    <w:rsid w:val="00B46F48"/>
    <w:rsid w:val="00B5422E"/>
    <w:rsid w:val="00B54998"/>
    <w:rsid w:val="00B54DB3"/>
    <w:rsid w:val="00B56977"/>
    <w:rsid w:val="00B6108F"/>
    <w:rsid w:val="00B616F7"/>
    <w:rsid w:val="00B61ADF"/>
    <w:rsid w:val="00B638A9"/>
    <w:rsid w:val="00B65003"/>
    <w:rsid w:val="00B67349"/>
    <w:rsid w:val="00B67498"/>
    <w:rsid w:val="00B7046F"/>
    <w:rsid w:val="00B7047D"/>
    <w:rsid w:val="00B71517"/>
    <w:rsid w:val="00B71EA5"/>
    <w:rsid w:val="00B74746"/>
    <w:rsid w:val="00B7762B"/>
    <w:rsid w:val="00B77DA9"/>
    <w:rsid w:val="00B80522"/>
    <w:rsid w:val="00B8143D"/>
    <w:rsid w:val="00B83CDB"/>
    <w:rsid w:val="00B84321"/>
    <w:rsid w:val="00B8578F"/>
    <w:rsid w:val="00B86AC1"/>
    <w:rsid w:val="00B871E7"/>
    <w:rsid w:val="00B8730F"/>
    <w:rsid w:val="00B8793B"/>
    <w:rsid w:val="00B9040B"/>
    <w:rsid w:val="00B906D2"/>
    <w:rsid w:val="00B91D8D"/>
    <w:rsid w:val="00B929C7"/>
    <w:rsid w:val="00B942E6"/>
    <w:rsid w:val="00B95EFD"/>
    <w:rsid w:val="00BA0413"/>
    <w:rsid w:val="00BA156A"/>
    <w:rsid w:val="00BA35C6"/>
    <w:rsid w:val="00BA3D1F"/>
    <w:rsid w:val="00BA64DA"/>
    <w:rsid w:val="00BA7450"/>
    <w:rsid w:val="00BB0E26"/>
    <w:rsid w:val="00BB23E4"/>
    <w:rsid w:val="00BB3433"/>
    <w:rsid w:val="00BB3F27"/>
    <w:rsid w:val="00BB4E43"/>
    <w:rsid w:val="00BB50C6"/>
    <w:rsid w:val="00BB57A0"/>
    <w:rsid w:val="00BB5D98"/>
    <w:rsid w:val="00BB6838"/>
    <w:rsid w:val="00BB7DA1"/>
    <w:rsid w:val="00BC11AD"/>
    <w:rsid w:val="00BC78A3"/>
    <w:rsid w:val="00BD0E10"/>
    <w:rsid w:val="00BD1A4C"/>
    <w:rsid w:val="00BD27A8"/>
    <w:rsid w:val="00BD27F2"/>
    <w:rsid w:val="00BD4984"/>
    <w:rsid w:val="00BD6E05"/>
    <w:rsid w:val="00BD6E29"/>
    <w:rsid w:val="00BD7D47"/>
    <w:rsid w:val="00BE084F"/>
    <w:rsid w:val="00BE0D26"/>
    <w:rsid w:val="00BE1536"/>
    <w:rsid w:val="00BE1E91"/>
    <w:rsid w:val="00BE3FA4"/>
    <w:rsid w:val="00BE4B38"/>
    <w:rsid w:val="00BE59B0"/>
    <w:rsid w:val="00BF02C2"/>
    <w:rsid w:val="00BF066E"/>
    <w:rsid w:val="00BF0BB2"/>
    <w:rsid w:val="00BF4412"/>
    <w:rsid w:val="00BF447B"/>
    <w:rsid w:val="00BF51D9"/>
    <w:rsid w:val="00BF5695"/>
    <w:rsid w:val="00BF57A4"/>
    <w:rsid w:val="00BF57FF"/>
    <w:rsid w:val="00BF5D7E"/>
    <w:rsid w:val="00BF62FC"/>
    <w:rsid w:val="00BF6D15"/>
    <w:rsid w:val="00C00CAF"/>
    <w:rsid w:val="00C01799"/>
    <w:rsid w:val="00C01C70"/>
    <w:rsid w:val="00C02556"/>
    <w:rsid w:val="00C03B9B"/>
    <w:rsid w:val="00C03C43"/>
    <w:rsid w:val="00C067E2"/>
    <w:rsid w:val="00C06F47"/>
    <w:rsid w:val="00C075ED"/>
    <w:rsid w:val="00C1026A"/>
    <w:rsid w:val="00C1102A"/>
    <w:rsid w:val="00C13748"/>
    <w:rsid w:val="00C14937"/>
    <w:rsid w:val="00C1595E"/>
    <w:rsid w:val="00C2030C"/>
    <w:rsid w:val="00C22EA2"/>
    <w:rsid w:val="00C2339F"/>
    <w:rsid w:val="00C23A52"/>
    <w:rsid w:val="00C25359"/>
    <w:rsid w:val="00C2638A"/>
    <w:rsid w:val="00C266B2"/>
    <w:rsid w:val="00C26C32"/>
    <w:rsid w:val="00C32492"/>
    <w:rsid w:val="00C33AF3"/>
    <w:rsid w:val="00C34A0F"/>
    <w:rsid w:val="00C36BD6"/>
    <w:rsid w:val="00C373DB"/>
    <w:rsid w:val="00C37DB5"/>
    <w:rsid w:val="00C40514"/>
    <w:rsid w:val="00C45AAA"/>
    <w:rsid w:val="00C46012"/>
    <w:rsid w:val="00C475C6"/>
    <w:rsid w:val="00C50C9A"/>
    <w:rsid w:val="00C52418"/>
    <w:rsid w:val="00C528C0"/>
    <w:rsid w:val="00C52FCE"/>
    <w:rsid w:val="00C54C9B"/>
    <w:rsid w:val="00C54E63"/>
    <w:rsid w:val="00C54E82"/>
    <w:rsid w:val="00C63A37"/>
    <w:rsid w:val="00C63ECB"/>
    <w:rsid w:val="00C64B2C"/>
    <w:rsid w:val="00C6720D"/>
    <w:rsid w:val="00C718C8"/>
    <w:rsid w:val="00C72FE1"/>
    <w:rsid w:val="00C73961"/>
    <w:rsid w:val="00C73EA6"/>
    <w:rsid w:val="00C77DC9"/>
    <w:rsid w:val="00C81CA5"/>
    <w:rsid w:val="00C82132"/>
    <w:rsid w:val="00C83732"/>
    <w:rsid w:val="00C84CA9"/>
    <w:rsid w:val="00C84E8F"/>
    <w:rsid w:val="00C86233"/>
    <w:rsid w:val="00C8626A"/>
    <w:rsid w:val="00C91BB3"/>
    <w:rsid w:val="00CA25CC"/>
    <w:rsid w:val="00CA2D91"/>
    <w:rsid w:val="00CA519B"/>
    <w:rsid w:val="00CA5FE4"/>
    <w:rsid w:val="00CA6969"/>
    <w:rsid w:val="00CA7364"/>
    <w:rsid w:val="00CB080F"/>
    <w:rsid w:val="00CB3CB6"/>
    <w:rsid w:val="00CB7B76"/>
    <w:rsid w:val="00CC0E6A"/>
    <w:rsid w:val="00CC1073"/>
    <w:rsid w:val="00CC249B"/>
    <w:rsid w:val="00CC4149"/>
    <w:rsid w:val="00CC42A5"/>
    <w:rsid w:val="00CC4407"/>
    <w:rsid w:val="00CC48A5"/>
    <w:rsid w:val="00CC5779"/>
    <w:rsid w:val="00CC59EF"/>
    <w:rsid w:val="00CC5F9A"/>
    <w:rsid w:val="00CC6516"/>
    <w:rsid w:val="00CC6B65"/>
    <w:rsid w:val="00CC6E8D"/>
    <w:rsid w:val="00CD2BEE"/>
    <w:rsid w:val="00CD2D22"/>
    <w:rsid w:val="00CD3254"/>
    <w:rsid w:val="00CD5056"/>
    <w:rsid w:val="00CD5BE7"/>
    <w:rsid w:val="00CE0878"/>
    <w:rsid w:val="00CE0E00"/>
    <w:rsid w:val="00CE0EFF"/>
    <w:rsid w:val="00CE2F0D"/>
    <w:rsid w:val="00CE760A"/>
    <w:rsid w:val="00CF2256"/>
    <w:rsid w:val="00CF6F01"/>
    <w:rsid w:val="00D00DDC"/>
    <w:rsid w:val="00D03354"/>
    <w:rsid w:val="00D04C0D"/>
    <w:rsid w:val="00D050DE"/>
    <w:rsid w:val="00D06F15"/>
    <w:rsid w:val="00D146B9"/>
    <w:rsid w:val="00D14A46"/>
    <w:rsid w:val="00D164A7"/>
    <w:rsid w:val="00D1766C"/>
    <w:rsid w:val="00D21C8A"/>
    <w:rsid w:val="00D22340"/>
    <w:rsid w:val="00D24BBF"/>
    <w:rsid w:val="00D26FB0"/>
    <w:rsid w:val="00D27367"/>
    <w:rsid w:val="00D31829"/>
    <w:rsid w:val="00D32D39"/>
    <w:rsid w:val="00D33037"/>
    <w:rsid w:val="00D34826"/>
    <w:rsid w:val="00D34FA3"/>
    <w:rsid w:val="00D35216"/>
    <w:rsid w:val="00D37F2D"/>
    <w:rsid w:val="00D4050D"/>
    <w:rsid w:val="00D425FC"/>
    <w:rsid w:val="00D4363A"/>
    <w:rsid w:val="00D45A2A"/>
    <w:rsid w:val="00D50D95"/>
    <w:rsid w:val="00D52107"/>
    <w:rsid w:val="00D52743"/>
    <w:rsid w:val="00D52F26"/>
    <w:rsid w:val="00D53D43"/>
    <w:rsid w:val="00D544C9"/>
    <w:rsid w:val="00D5461D"/>
    <w:rsid w:val="00D5518F"/>
    <w:rsid w:val="00D5611A"/>
    <w:rsid w:val="00D56593"/>
    <w:rsid w:val="00D604DB"/>
    <w:rsid w:val="00D63EDD"/>
    <w:rsid w:val="00D63FAB"/>
    <w:rsid w:val="00D674D4"/>
    <w:rsid w:val="00D67640"/>
    <w:rsid w:val="00D7083B"/>
    <w:rsid w:val="00D73A35"/>
    <w:rsid w:val="00D73CED"/>
    <w:rsid w:val="00D767BB"/>
    <w:rsid w:val="00D77D18"/>
    <w:rsid w:val="00D77D24"/>
    <w:rsid w:val="00D77DF2"/>
    <w:rsid w:val="00D83A06"/>
    <w:rsid w:val="00D84D3D"/>
    <w:rsid w:val="00D85D49"/>
    <w:rsid w:val="00D879A6"/>
    <w:rsid w:val="00D90791"/>
    <w:rsid w:val="00D932D6"/>
    <w:rsid w:val="00D934F1"/>
    <w:rsid w:val="00D93DF7"/>
    <w:rsid w:val="00D94465"/>
    <w:rsid w:val="00D9521E"/>
    <w:rsid w:val="00D96945"/>
    <w:rsid w:val="00D97EA5"/>
    <w:rsid w:val="00DA115D"/>
    <w:rsid w:val="00DA477A"/>
    <w:rsid w:val="00DA47B3"/>
    <w:rsid w:val="00DB15A1"/>
    <w:rsid w:val="00DB1EF5"/>
    <w:rsid w:val="00DB473E"/>
    <w:rsid w:val="00DB5358"/>
    <w:rsid w:val="00DB6DF6"/>
    <w:rsid w:val="00DB7F5E"/>
    <w:rsid w:val="00DB7FAE"/>
    <w:rsid w:val="00DC1117"/>
    <w:rsid w:val="00DC2C7E"/>
    <w:rsid w:val="00DC3012"/>
    <w:rsid w:val="00DC5A64"/>
    <w:rsid w:val="00DC6C42"/>
    <w:rsid w:val="00DC781B"/>
    <w:rsid w:val="00DD1026"/>
    <w:rsid w:val="00DD1694"/>
    <w:rsid w:val="00DD1DC5"/>
    <w:rsid w:val="00DD2A38"/>
    <w:rsid w:val="00DD3954"/>
    <w:rsid w:val="00DD4855"/>
    <w:rsid w:val="00DD487E"/>
    <w:rsid w:val="00DD51C0"/>
    <w:rsid w:val="00DD54F3"/>
    <w:rsid w:val="00DD6462"/>
    <w:rsid w:val="00DD6532"/>
    <w:rsid w:val="00DD68B9"/>
    <w:rsid w:val="00DD7AD1"/>
    <w:rsid w:val="00DE0FA5"/>
    <w:rsid w:val="00DE121F"/>
    <w:rsid w:val="00DE1FFB"/>
    <w:rsid w:val="00DE26B8"/>
    <w:rsid w:val="00DE5AFA"/>
    <w:rsid w:val="00DF05D3"/>
    <w:rsid w:val="00DF21F7"/>
    <w:rsid w:val="00DF23C1"/>
    <w:rsid w:val="00DF2721"/>
    <w:rsid w:val="00DF71C5"/>
    <w:rsid w:val="00E0028D"/>
    <w:rsid w:val="00E0137B"/>
    <w:rsid w:val="00E02E60"/>
    <w:rsid w:val="00E02E9E"/>
    <w:rsid w:val="00E0385C"/>
    <w:rsid w:val="00E06699"/>
    <w:rsid w:val="00E1017A"/>
    <w:rsid w:val="00E11395"/>
    <w:rsid w:val="00E14190"/>
    <w:rsid w:val="00E15C77"/>
    <w:rsid w:val="00E1729D"/>
    <w:rsid w:val="00E22F95"/>
    <w:rsid w:val="00E261A3"/>
    <w:rsid w:val="00E34071"/>
    <w:rsid w:val="00E34A01"/>
    <w:rsid w:val="00E34E7A"/>
    <w:rsid w:val="00E35D16"/>
    <w:rsid w:val="00E3615C"/>
    <w:rsid w:val="00E37E76"/>
    <w:rsid w:val="00E40CE9"/>
    <w:rsid w:val="00E4144D"/>
    <w:rsid w:val="00E445F6"/>
    <w:rsid w:val="00E45D22"/>
    <w:rsid w:val="00E50600"/>
    <w:rsid w:val="00E50780"/>
    <w:rsid w:val="00E50B99"/>
    <w:rsid w:val="00E51E01"/>
    <w:rsid w:val="00E52C9D"/>
    <w:rsid w:val="00E63F08"/>
    <w:rsid w:val="00E67661"/>
    <w:rsid w:val="00E7046E"/>
    <w:rsid w:val="00E7066D"/>
    <w:rsid w:val="00E707D7"/>
    <w:rsid w:val="00E707FF"/>
    <w:rsid w:val="00E71610"/>
    <w:rsid w:val="00E72409"/>
    <w:rsid w:val="00E73676"/>
    <w:rsid w:val="00E748ED"/>
    <w:rsid w:val="00E74B19"/>
    <w:rsid w:val="00E74DDF"/>
    <w:rsid w:val="00E76670"/>
    <w:rsid w:val="00E81BB8"/>
    <w:rsid w:val="00E83222"/>
    <w:rsid w:val="00E8356C"/>
    <w:rsid w:val="00E840FD"/>
    <w:rsid w:val="00E844AC"/>
    <w:rsid w:val="00E84E4C"/>
    <w:rsid w:val="00E869FD"/>
    <w:rsid w:val="00E87BB0"/>
    <w:rsid w:val="00E900B6"/>
    <w:rsid w:val="00E90289"/>
    <w:rsid w:val="00E90E95"/>
    <w:rsid w:val="00E91075"/>
    <w:rsid w:val="00E92CBC"/>
    <w:rsid w:val="00E936FC"/>
    <w:rsid w:val="00E965E6"/>
    <w:rsid w:val="00E97462"/>
    <w:rsid w:val="00EA0EE3"/>
    <w:rsid w:val="00EA4537"/>
    <w:rsid w:val="00EA4B73"/>
    <w:rsid w:val="00EA509F"/>
    <w:rsid w:val="00EA627F"/>
    <w:rsid w:val="00EB0F6A"/>
    <w:rsid w:val="00EB34FB"/>
    <w:rsid w:val="00EB6C47"/>
    <w:rsid w:val="00EB75AB"/>
    <w:rsid w:val="00EC270A"/>
    <w:rsid w:val="00EC6C9F"/>
    <w:rsid w:val="00EC7624"/>
    <w:rsid w:val="00ED3358"/>
    <w:rsid w:val="00ED3507"/>
    <w:rsid w:val="00ED44DD"/>
    <w:rsid w:val="00ED4713"/>
    <w:rsid w:val="00ED4FB7"/>
    <w:rsid w:val="00ED66FE"/>
    <w:rsid w:val="00ED6759"/>
    <w:rsid w:val="00ED74CE"/>
    <w:rsid w:val="00ED7F21"/>
    <w:rsid w:val="00EE0E87"/>
    <w:rsid w:val="00EE1097"/>
    <w:rsid w:val="00EE23D7"/>
    <w:rsid w:val="00EE27C4"/>
    <w:rsid w:val="00EE4AD9"/>
    <w:rsid w:val="00EE5B3D"/>
    <w:rsid w:val="00EE60C3"/>
    <w:rsid w:val="00EE6272"/>
    <w:rsid w:val="00EE7831"/>
    <w:rsid w:val="00EF0620"/>
    <w:rsid w:val="00EF278B"/>
    <w:rsid w:val="00EF291A"/>
    <w:rsid w:val="00EF3C52"/>
    <w:rsid w:val="00EF447D"/>
    <w:rsid w:val="00EF55EE"/>
    <w:rsid w:val="00EF5F7E"/>
    <w:rsid w:val="00EF7AFB"/>
    <w:rsid w:val="00F00331"/>
    <w:rsid w:val="00F025A2"/>
    <w:rsid w:val="00F0497C"/>
    <w:rsid w:val="00F05C17"/>
    <w:rsid w:val="00F06E9E"/>
    <w:rsid w:val="00F07798"/>
    <w:rsid w:val="00F10038"/>
    <w:rsid w:val="00F10F2D"/>
    <w:rsid w:val="00F119E8"/>
    <w:rsid w:val="00F12E67"/>
    <w:rsid w:val="00F14F64"/>
    <w:rsid w:val="00F15BF8"/>
    <w:rsid w:val="00F166F5"/>
    <w:rsid w:val="00F17440"/>
    <w:rsid w:val="00F218B4"/>
    <w:rsid w:val="00F2362E"/>
    <w:rsid w:val="00F25F37"/>
    <w:rsid w:val="00F33E19"/>
    <w:rsid w:val="00F347AD"/>
    <w:rsid w:val="00F350B3"/>
    <w:rsid w:val="00F35B45"/>
    <w:rsid w:val="00F40275"/>
    <w:rsid w:val="00F419DA"/>
    <w:rsid w:val="00F42547"/>
    <w:rsid w:val="00F437CC"/>
    <w:rsid w:val="00F44473"/>
    <w:rsid w:val="00F445DC"/>
    <w:rsid w:val="00F452CE"/>
    <w:rsid w:val="00F50D2A"/>
    <w:rsid w:val="00F53030"/>
    <w:rsid w:val="00F5374A"/>
    <w:rsid w:val="00F53D52"/>
    <w:rsid w:val="00F54C1C"/>
    <w:rsid w:val="00F55AC0"/>
    <w:rsid w:val="00F55BBA"/>
    <w:rsid w:val="00F56137"/>
    <w:rsid w:val="00F57EC7"/>
    <w:rsid w:val="00F606C5"/>
    <w:rsid w:val="00F60C3C"/>
    <w:rsid w:val="00F62123"/>
    <w:rsid w:val="00F6540E"/>
    <w:rsid w:val="00F65500"/>
    <w:rsid w:val="00F659FA"/>
    <w:rsid w:val="00F66BF2"/>
    <w:rsid w:val="00F66CCD"/>
    <w:rsid w:val="00F66DBC"/>
    <w:rsid w:val="00F67780"/>
    <w:rsid w:val="00F677BD"/>
    <w:rsid w:val="00F72D56"/>
    <w:rsid w:val="00F735D2"/>
    <w:rsid w:val="00F74E36"/>
    <w:rsid w:val="00F7585D"/>
    <w:rsid w:val="00F760D8"/>
    <w:rsid w:val="00F76CBA"/>
    <w:rsid w:val="00F775C9"/>
    <w:rsid w:val="00F811B1"/>
    <w:rsid w:val="00F8268B"/>
    <w:rsid w:val="00F83485"/>
    <w:rsid w:val="00F85E0D"/>
    <w:rsid w:val="00F874BF"/>
    <w:rsid w:val="00F87D97"/>
    <w:rsid w:val="00F90B67"/>
    <w:rsid w:val="00F92FE0"/>
    <w:rsid w:val="00F93050"/>
    <w:rsid w:val="00F94262"/>
    <w:rsid w:val="00F94968"/>
    <w:rsid w:val="00F955D4"/>
    <w:rsid w:val="00FA0A56"/>
    <w:rsid w:val="00FA3ED9"/>
    <w:rsid w:val="00FA4517"/>
    <w:rsid w:val="00FA75AF"/>
    <w:rsid w:val="00FA7B10"/>
    <w:rsid w:val="00FB009A"/>
    <w:rsid w:val="00FB0757"/>
    <w:rsid w:val="00FB1C70"/>
    <w:rsid w:val="00FB73A5"/>
    <w:rsid w:val="00FB7D31"/>
    <w:rsid w:val="00FC128A"/>
    <w:rsid w:val="00FC21CF"/>
    <w:rsid w:val="00FC3486"/>
    <w:rsid w:val="00FC42B4"/>
    <w:rsid w:val="00FC64C6"/>
    <w:rsid w:val="00FD04EF"/>
    <w:rsid w:val="00FD1B27"/>
    <w:rsid w:val="00FD4672"/>
    <w:rsid w:val="00FD5717"/>
    <w:rsid w:val="00FD6986"/>
    <w:rsid w:val="00FD7EE5"/>
    <w:rsid w:val="00FE0B06"/>
    <w:rsid w:val="00FE3954"/>
    <w:rsid w:val="00FE5FEE"/>
    <w:rsid w:val="00FE6C30"/>
    <w:rsid w:val="00FE7CBC"/>
    <w:rsid w:val="00FF4186"/>
    <w:rsid w:val="00FF60D6"/>
    <w:rsid w:val="00FF681F"/>
    <w:rsid w:val="00FF7BF9"/>
    <w:rsid w:val="06AE3C43"/>
    <w:rsid w:val="5CB23299"/>
    <w:rsid w:val="67AA4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755671"/>
  <w15:docId w15:val="{89EFF8B1-DB61-414C-9C86-17003FBF0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qFormat="1"/>
    <w:lsdException w:name="annotation reference" w:semiHidden="1" w:unhideWhenUsed="1"/>
    <w:lsdException w:name="line number" w:semiHidden="1" w:unhideWhenUsed="1"/>
    <w:lsdException w:name="page number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qFormat/>
    <w:rPr>
      <w:vertAlign w:val="superscript"/>
    </w:rPr>
  </w:style>
  <w:style w:type="character" w:styleId="a4">
    <w:name w:val="page number"/>
    <w:basedOn w:val="a0"/>
    <w:uiPriority w:val="99"/>
    <w:qFormat/>
    <w:rPr>
      <w:rFonts w:cs="Times New Roman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footer"/>
    <w:basedOn w:val="a"/>
    <w:link w:val="a8"/>
    <w:uiPriority w:val="99"/>
    <w:qFormat/>
    <w:pPr>
      <w:tabs>
        <w:tab w:val="center" w:pos="4677"/>
        <w:tab w:val="right" w:pos="9355"/>
      </w:tabs>
    </w:pPr>
  </w:style>
  <w:style w:type="table" w:styleId="a9">
    <w:name w:val="Table Grid"/>
    <w:basedOn w:val="a1"/>
    <w:uiPriority w:val="99"/>
    <w:qFormat/>
    <w:locked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basedOn w:val="a0"/>
    <w:link w:val="a7"/>
    <w:uiPriority w:val="99"/>
    <w:semiHidden/>
    <w:qFormat/>
    <w:locked/>
    <w:rPr>
      <w:rFonts w:cs="Times New Roman"/>
      <w:lang w:eastAsia="en-US"/>
    </w:rPr>
  </w:style>
  <w:style w:type="character" w:customStyle="1" w:styleId="a6">
    <w:name w:val="Верхний колонтитул Знак"/>
    <w:basedOn w:val="a0"/>
    <w:link w:val="a5"/>
    <w:uiPriority w:val="99"/>
    <w:qFormat/>
    <w:rPr>
      <w:lang w:eastAsia="en-US"/>
    </w:rPr>
  </w:style>
  <w:style w:type="paragraph" w:styleId="aa">
    <w:name w:val="List Paragraph"/>
    <w:basedOn w:val="a"/>
    <w:uiPriority w:val="34"/>
    <w:qFormat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4302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1234</TotalTime>
  <Pages>3</Pages>
  <Words>1147</Words>
  <Characters>6543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Приходно-расходная смета на 2021год</vt:lpstr>
    </vt:vector>
  </TitlesOfParts>
  <Company/>
  <LinksUpToDate>false</LinksUpToDate>
  <CharactersWithSpaces>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Приходно-расходная смета на 2021год</dc:title>
  <dc:creator>Юрий</dc:creator>
  <cp:lastModifiedBy>Наталья ПК</cp:lastModifiedBy>
  <cp:revision>38</cp:revision>
  <cp:lastPrinted>2021-11-16T16:45:00Z</cp:lastPrinted>
  <dcterms:created xsi:type="dcterms:W3CDTF">2024-10-26T18:26:00Z</dcterms:created>
  <dcterms:modified xsi:type="dcterms:W3CDTF">2024-10-28T11:58:00Z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1049-12.2.0.18586</vt:lpwstr>
  </property>
  <property fmtid="{D5CDD505-2E9C-101B-9397-08002B2CF9AE}" pid="3" name="ICV">
    <vt:lpwstr>E1880B1F849E4F70BA7C911180216B9B_13</vt:lpwstr>
  </property>
</Properties>
</file>